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94" w:rsidRDefault="004F4F16">
      <w:pPr>
        <w:spacing w:before="2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Society of American Archivists </w:t>
      </w:r>
    </w:p>
    <w:p w:rsidR="00361794" w:rsidRDefault="004F4F16">
      <w:pPr>
        <w:spacing w:before="2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Guidelines for Accessible Archives for People with Disabilities</w:t>
      </w:r>
    </w:p>
    <w:p w:rsidR="00361794" w:rsidRDefault="00361794">
      <w:pPr>
        <w:spacing w:before="20" w:line="240" w:lineRule="auto"/>
        <w:ind w:right="1640"/>
        <w:rPr>
          <w:rFonts w:ascii="Times New Roman" w:eastAsia="Times New Roman" w:hAnsi="Times New Roman" w:cs="Times New Roman"/>
          <w:sz w:val="24"/>
          <w:szCs w:val="24"/>
        </w:rPr>
      </w:pPr>
    </w:p>
    <w:p w:rsidR="00361794" w:rsidRDefault="00361794">
      <w:pPr>
        <w:spacing w:line="240" w:lineRule="auto"/>
        <w:rPr>
          <w:rFonts w:ascii="Times New Roman" w:eastAsia="Times New Roman" w:hAnsi="Times New Roman" w:cs="Times New Roman"/>
          <w:sz w:val="24"/>
          <w:szCs w:val="24"/>
        </w:rPr>
      </w:pPr>
    </w:p>
    <w:p w:rsidR="00361794" w:rsidRDefault="004F4F16">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Table of Contents</w:t>
      </w:r>
    </w:p>
    <w:p w:rsidR="00361794" w:rsidRDefault="00361794">
      <w:pPr>
        <w:spacing w:line="240" w:lineRule="auto"/>
        <w:rPr>
          <w:rFonts w:ascii="Times New Roman" w:eastAsia="Times New Roman" w:hAnsi="Times New Roman" w:cs="Times New Roman"/>
          <w:b/>
          <w:sz w:val="46"/>
          <w:szCs w:val="46"/>
        </w:rPr>
      </w:pPr>
    </w:p>
    <w:sdt>
      <w:sdtPr>
        <w:id w:val="-1136246606"/>
        <w:docPartObj>
          <w:docPartGallery w:val="Table of Contents"/>
          <w:docPartUnique/>
        </w:docPartObj>
      </w:sdtPr>
      <w:sdtEndPr/>
      <w:sdtContent>
        <w:p w:rsidR="00361794" w:rsidRDefault="004F4F16">
          <w:pPr>
            <w:tabs>
              <w:tab w:val="right" w:pos="9360"/>
            </w:tabs>
            <w:spacing w:before="80" w:line="240" w:lineRule="auto"/>
            <w:rPr>
              <w:rFonts w:ascii="Times New Roman" w:eastAsia="Times New Roman" w:hAnsi="Times New Roman" w:cs="Times New Roman"/>
            </w:rPr>
          </w:pPr>
          <w:r>
            <w:fldChar w:fldCharType="begin"/>
          </w:r>
          <w:r>
            <w:instrText xml:space="preserve"> TOC \h \u \z </w:instrText>
          </w:r>
          <w:r>
            <w:fldChar w:fldCharType="separate"/>
          </w:r>
          <w:hyperlink w:anchor="_9gqjxyjbnwr1">
            <w:r>
              <w:rPr>
                <w:rFonts w:ascii="Times New Roman" w:eastAsia="Times New Roman" w:hAnsi="Times New Roman" w:cs="Times New Roman"/>
                <w:b/>
              </w:rPr>
              <w:t>Preface and Acknowledgements</w:t>
            </w:r>
          </w:hyperlink>
          <w:r>
            <w:rPr>
              <w:rFonts w:ascii="Times New Roman" w:eastAsia="Times New Roman" w:hAnsi="Times New Roman" w:cs="Times New Roman"/>
              <w:b/>
            </w:rPr>
            <w:tab/>
          </w:r>
          <w:r>
            <w:fldChar w:fldCharType="begin"/>
          </w:r>
          <w:r>
            <w:instrText xml:space="preserve"> PAGEREF _9gqjxyjbnwr1 \h </w:instrText>
          </w:r>
          <w:r>
            <w:fldChar w:fldCharType="separate"/>
          </w:r>
          <w:r>
            <w:rPr>
              <w:rFonts w:ascii="Times New Roman" w:eastAsia="Times New Roman" w:hAnsi="Times New Roman" w:cs="Times New Roman"/>
              <w:b/>
            </w:rPr>
            <w:t>2</w:t>
          </w:r>
          <w:r>
            <w:fldChar w:fldCharType="end"/>
          </w:r>
        </w:p>
        <w:p w:rsidR="00361794" w:rsidRDefault="00054811">
          <w:pPr>
            <w:tabs>
              <w:tab w:val="right" w:pos="9360"/>
            </w:tabs>
            <w:spacing w:before="200" w:line="240" w:lineRule="auto"/>
            <w:rPr>
              <w:rFonts w:ascii="Times New Roman" w:eastAsia="Times New Roman" w:hAnsi="Times New Roman" w:cs="Times New Roman"/>
            </w:rPr>
          </w:pPr>
          <w:hyperlink w:anchor="_xz21m7up282">
            <w:r w:rsidR="004F4F16">
              <w:rPr>
                <w:rFonts w:ascii="Times New Roman" w:eastAsia="Times New Roman" w:hAnsi="Times New Roman" w:cs="Times New Roman"/>
                <w:b/>
              </w:rPr>
              <w:t>Introduction</w:t>
            </w:r>
          </w:hyperlink>
          <w:r w:rsidR="004F4F16">
            <w:rPr>
              <w:rFonts w:ascii="Times New Roman" w:eastAsia="Times New Roman" w:hAnsi="Times New Roman" w:cs="Times New Roman"/>
              <w:b/>
            </w:rPr>
            <w:tab/>
          </w:r>
          <w:r w:rsidR="004F4F16">
            <w:fldChar w:fldCharType="begin"/>
          </w:r>
          <w:r w:rsidR="004F4F16">
            <w:instrText xml:space="preserve"> PAGEREF _xz21m7up282 \h </w:instrText>
          </w:r>
          <w:r w:rsidR="004F4F16">
            <w:fldChar w:fldCharType="separate"/>
          </w:r>
          <w:r w:rsidR="004F4F16">
            <w:rPr>
              <w:rFonts w:ascii="Times New Roman" w:eastAsia="Times New Roman" w:hAnsi="Times New Roman" w:cs="Times New Roman"/>
              <w:b/>
            </w:rPr>
            <w:t>2</w:t>
          </w:r>
          <w:r w:rsidR="004F4F16">
            <w:fldChar w:fldCharType="end"/>
          </w:r>
        </w:p>
        <w:p w:rsidR="00361794" w:rsidRDefault="00054811">
          <w:pPr>
            <w:tabs>
              <w:tab w:val="right" w:pos="9360"/>
            </w:tabs>
            <w:spacing w:before="200" w:line="240" w:lineRule="auto"/>
            <w:rPr>
              <w:rFonts w:ascii="Times New Roman" w:eastAsia="Times New Roman" w:hAnsi="Times New Roman" w:cs="Times New Roman"/>
            </w:rPr>
          </w:pPr>
          <w:hyperlink w:anchor="_ttg2l0paqoqy">
            <w:r w:rsidR="004F4F16">
              <w:rPr>
                <w:rFonts w:ascii="Times New Roman" w:eastAsia="Times New Roman" w:hAnsi="Times New Roman" w:cs="Times New Roman"/>
                <w:b/>
              </w:rPr>
              <w:t>Core Values</w:t>
            </w:r>
          </w:hyperlink>
          <w:r w:rsidR="004F4F16">
            <w:rPr>
              <w:rFonts w:ascii="Times New Roman" w:eastAsia="Times New Roman" w:hAnsi="Times New Roman" w:cs="Times New Roman"/>
              <w:b/>
            </w:rPr>
            <w:tab/>
          </w:r>
          <w:r w:rsidR="004F4F16">
            <w:fldChar w:fldCharType="begin"/>
          </w:r>
          <w:r w:rsidR="004F4F16">
            <w:instrText xml:space="preserve"> PAGEREF _ttg2l0paqoqy \h </w:instrText>
          </w:r>
          <w:r w:rsidR="004F4F16">
            <w:fldChar w:fldCharType="separate"/>
          </w:r>
          <w:r w:rsidR="004F4F16">
            <w:rPr>
              <w:rFonts w:ascii="Times New Roman" w:eastAsia="Times New Roman" w:hAnsi="Times New Roman" w:cs="Times New Roman"/>
              <w:b/>
            </w:rPr>
            <w:t>3</w:t>
          </w:r>
          <w:r w:rsidR="004F4F16">
            <w:fldChar w:fldCharType="end"/>
          </w:r>
        </w:p>
        <w:p w:rsidR="00361794" w:rsidRDefault="00054811">
          <w:pPr>
            <w:tabs>
              <w:tab w:val="right" w:pos="9360"/>
            </w:tabs>
            <w:spacing w:before="200" w:line="240" w:lineRule="auto"/>
            <w:rPr>
              <w:rFonts w:ascii="Times New Roman" w:eastAsia="Times New Roman" w:hAnsi="Times New Roman" w:cs="Times New Roman"/>
            </w:rPr>
          </w:pPr>
          <w:hyperlink w:anchor="_bted3egd0eea">
            <w:r w:rsidR="004F4F16">
              <w:rPr>
                <w:rFonts w:ascii="Times New Roman" w:eastAsia="Times New Roman" w:hAnsi="Times New Roman" w:cs="Times New Roman"/>
                <w:b/>
              </w:rPr>
              <w:t>Effective Communication</w:t>
            </w:r>
          </w:hyperlink>
          <w:r w:rsidR="004F4F16">
            <w:rPr>
              <w:rFonts w:ascii="Times New Roman" w:eastAsia="Times New Roman" w:hAnsi="Times New Roman" w:cs="Times New Roman"/>
              <w:b/>
            </w:rPr>
            <w:tab/>
          </w:r>
          <w:r w:rsidR="004F4F16">
            <w:fldChar w:fldCharType="begin"/>
          </w:r>
          <w:r w:rsidR="004F4F16">
            <w:instrText xml:space="preserve"> PAGEREF _bted3egd0eea \h </w:instrText>
          </w:r>
          <w:r w:rsidR="004F4F16">
            <w:fldChar w:fldCharType="separate"/>
          </w:r>
          <w:r w:rsidR="004F4F16">
            <w:rPr>
              <w:rFonts w:ascii="Times New Roman" w:eastAsia="Times New Roman" w:hAnsi="Times New Roman" w:cs="Times New Roman"/>
              <w:b/>
            </w:rPr>
            <w:t>4</w:t>
          </w:r>
          <w:r w:rsidR="004F4F16">
            <w:fldChar w:fldCharType="end"/>
          </w:r>
        </w:p>
        <w:p w:rsidR="00361794" w:rsidRDefault="00054811">
          <w:pPr>
            <w:tabs>
              <w:tab w:val="right" w:pos="9360"/>
            </w:tabs>
            <w:spacing w:before="200" w:line="240" w:lineRule="auto"/>
            <w:rPr>
              <w:rFonts w:ascii="Times New Roman" w:eastAsia="Times New Roman" w:hAnsi="Times New Roman" w:cs="Times New Roman"/>
            </w:rPr>
          </w:pPr>
          <w:hyperlink w:anchor="_qrt80pxckavj">
            <w:r w:rsidR="004F4F16">
              <w:rPr>
                <w:rFonts w:ascii="Times New Roman" w:eastAsia="Times New Roman" w:hAnsi="Times New Roman" w:cs="Times New Roman"/>
                <w:b/>
              </w:rPr>
              <w:t>Physical Accessibility</w:t>
            </w:r>
          </w:hyperlink>
          <w:r w:rsidR="004F4F16">
            <w:rPr>
              <w:rFonts w:ascii="Times New Roman" w:eastAsia="Times New Roman" w:hAnsi="Times New Roman" w:cs="Times New Roman"/>
              <w:b/>
            </w:rPr>
            <w:tab/>
          </w:r>
          <w:r w:rsidR="004F4F16">
            <w:fldChar w:fldCharType="begin"/>
          </w:r>
          <w:r w:rsidR="004F4F16">
            <w:instrText xml:space="preserve"> PAGEREF _qrt80pxckavj \h </w:instrText>
          </w:r>
          <w:r w:rsidR="004F4F16">
            <w:fldChar w:fldCharType="separate"/>
          </w:r>
          <w:r w:rsidR="004F4F16">
            <w:rPr>
              <w:rFonts w:ascii="Times New Roman" w:eastAsia="Times New Roman" w:hAnsi="Times New Roman" w:cs="Times New Roman"/>
              <w:b/>
            </w:rPr>
            <w:t>4</w:t>
          </w:r>
          <w:r w:rsidR="004F4F16">
            <w:fldChar w:fldCharType="end"/>
          </w:r>
        </w:p>
        <w:p w:rsidR="00361794" w:rsidRDefault="00054811">
          <w:pPr>
            <w:tabs>
              <w:tab w:val="right" w:pos="9360"/>
            </w:tabs>
            <w:spacing w:before="60" w:line="240" w:lineRule="auto"/>
            <w:ind w:left="360"/>
            <w:rPr>
              <w:rFonts w:ascii="Times New Roman" w:eastAsia="Times New Roman" w:hAnsi="Times New Roman" w:cs="Times New Roman"/>
            </w:rPr>
          </w:pPr>
          <w:hyperlink w:anchor="_grx0unmayjh">
            <w:r w:rsidR="004F4F16">
              <w:rPr>
                <w:rFonts w:ascii="Times New Roman" w:eastAsia="Times New Roman" w:hAnsi="Times New Roman" w:cs="Times New Roman"/>
              </w:rPr>
              <w:t>Accessible Buildings and Grounds</w:t>
            </w:r>
          </w:hyperlink>
          <w:r w:rsidR="004F4F16">
            <w:rPr>
              <w:rFonts w:ascii="Times New Roman" w:eastAsia="Times New Roman" w:hAnsi="Times New Roman" w:cs="Times New Roman"/>
            </w:rPr>
            <w:tab/>
          </w:r>
          <w:r w:rsidR="004F4F16">
            <w:fldChar w:fldCharType="begin"/>
          </w:r>
          <w:r w:rsidR="004F4F16">
            <w:instrText xml:space="preserve"> PAGEREF _grx0unmayjh \h </w:instrText>
          </w:r>
          <w:r w:rsidR="004F4F16">
            <w:fldChar w:fldCharType="separate"/>
          </w:r>
          <w:r w:rsidR="004F4F16">
            <w:rPr>
              <w:rFonts w:ascii="Times New Roman" w:eastAsia="Times New Roman" w:hAnsi="Times New Roman" w:cs="Times New Roman"/>
            </w:rPr>
            <w:t>4</w:t>
          </w:r>
          <w:r w:rsidR="004F4F16">
            <w:fldChar w:fldCharType="end"/>
          </w:r>
        </w:p>
        <w:p w:rsidR="00361794" w:rsidRDefault="00054811">
          <w:pPr>
            <w:tabs>
              <w:tab w:val="right" w:pos="9360"/>
            </w:tabs>
            <w:spacing w:before="60" w:line="240" w:lineRule="auto"/>
            <w:ind w:left="360"/>
            <w:rPr>
              <w:rFonts w:ascii="Times New Roman" w:eastAsia="Times New Roman" w:hAnsi="Times New Roman" w:cs="Times New Roman"/>
            </w:rPr>
          </w:pPr>
          <w:hyperlink w:anchor="_7sq3whod3ki8">
            <w:r w:rsidR="004F4F16">
              <w:rPr>
                <w:rFonts w:ascii="Times New Roman" w:eastAsia="Times New Roman" w:hAnsi="Times New Roman" w:cs="Times New Roman"/>
              </w:rPr>
              <w:t>Emergency Planning</w:t>
            </w:r>
          </w:hyperlink>
          <w:r w:rsidR="004F4F16">
            <w:rPr>
              <w:rFonts w:ascii="Times New Roman" w:eastAsia="Times New Roman" w:hAnsi="Times New Roman" w:cs="Times New Roman"/>
            </w:rPr>
            <w:tab/>
          </w:r>
          <w:r w:rsidR="004F4F16">
            <w:fldChar w:fldCharType="begin"/>
          </w:r>
          <w:r w:rsidR="004F4F16">
            <w:instrText xml:space="preserve"> PAGEREF _7sq3whod3ki8 \h </w:instrText>
          </w:r>
          <w:r w:rsidR="004F4F16">
            <w:fldChar w:fldCharType="separate"/>
          </w:r>
          <w:r w:rsidR="004F4F16">
            <w:rPr>
              <w:rFonts w:ascii="Times New Roman" w:eastAsia="Times New Roman" w:hAnsi="Times New Roman" w:cs="Times New Roman"/>
            </w:rPr>
            <w:t>6</w:t>
          </w:r>
          <w:r w:rsidR="004F4F16">
            <w:fldChar w:fldCharType="end"/>
          </w:r>
        </w:p>
        <w:p w:rsidR="00361794" w:rsidRDefault="00054811">
          <w:pPr>
            <w:tabs>
              <w:tab w:val="right" w:pos="9360"/>
            </w:tabs>
            <w:spacing w:before="200" w:line="240" w:lineRule="auto"/>
            <w:rPr>
              <w:rFonts w:ascii="Times New Roman" w:eastAsia="Times New Roman" w:hAnsi="Times New Roman" w:cs="Times New Roman"/>
            </w:rPr>
          </w:pPr>
          <w:hyperlink w:anchor="_95x7pmpp4tni">
            <w:r w:rsidR="004F4F16">
              <w:rPr>
                <w:rFonts w:ascii="Times New Roman" w:eastAsia="Times New Roman" w:hAnsi="Times New Roman" w:cs="Times New Roman"/>
                <w:b/>
              </w:rPr>
              <w:t>Reading Room Accessibility</w:t>
            </w:r>
          </w:hyperlink>
          <w:r w:rsidR="004F4F16">
            <w:rPr>
              <w:rFonts w:ascii="Times New Roman" w:eastAsia="Times New Roman" w:hAnsi="Times New Roman" w:cs="Times New Roman"/>
              <w:b/>
            </w:rPr>
            <w:tab/>
          </w:r>
          <w:r w:rsidR="004F4F16">
            <w:fldChar w:fldCharType="begin"/>
          </w:r>
          <w:r w:rsidR="004F4F16">
            <w:instrText xml:space="preserve"> PAGEREF _95x7pmpp4tni \h </w:instrText>
          </w:r>
          <w:r w:rsidR="004F4F16">
            <w:fldChar w:fldCharType="separate"/>
          </w:r>
          <w:r w:rsidR="004F4F16">
            <w:rPr>
              <w:rFonts w:ascii="Times New Roman" w:eastAsia="Times New Roman" w:hAnsi="Times New Roman" w:cs="Times New Roman"/>
              <w:b/>
            </w:rPr>
            <w:t>6</w:t>
          </w:r>
          <w:r w:rsidR="004F4F16">
            <w:fldChar w:fldCharType="end"/>
          </w:r>
        </w:p>
        <w:p w:rsidR="00361794" w:rsidRDefault="00054811">
          <w:pPr>
            <w:tabs>
              <w:tab w:val="right" w:pos="9360"/>
            </w:tabs>
            <w:spacing w:before="60" w:line="240" w:lineRule="auto"/>
            <w:ind w:left="360"/>
            <w:rPr>
              <w:rFonts w:ascii="Times New Roman" w:eastAsia="Times New Roman" w:hAnsi="Times New Roman" w:cs="Times New Roman"/>
            </w:rPr>
          </w:pPr>
          <w:hyperlink w:anchor="_rfowutacxxjw">
            <w:r w:rsidR="004F4F16">
              <w:rPr>
                <w:rFonts w:ascii="Times New Roman" w:eastAsia="Times New Roman" w:hAnsi="Times New Roman" w:cs="Times New Roman"/>
              </w:rPr>
              <w:t>Furnishings and Equipment</w:t>
            </w:r>
          </w:hyperlink>
          <w:r w:rsidR="004F4F16">
            <w:rPr>
              <w:rFonts w:ascii="Times New Roman" w:eastAsia="Times New Roman" w:hAnsi="Times New Roman" w:cs="Times New Roman"/>
            </w:rPr>
            <w:tab/>
          </w:r>
          <w:r w:rsidR="004F4F16">
            <w:fldChar w:fldCharType="begin"/>
          </w:r>
          <w:r w:rsidR="004F4F16">
            <w:instrText xml:space="preserve"> PAGEREF _rfowutacxxjw \h </w:instrText>
          </w:r>
          <w:r w:rsidR="004F4F16">
            <w:fldChar w:fldCharType="separate"/>
          </w:r>
          <w:r w:rsidR="004F4F16">
            <w:rPr>
              <w:rFonts w:ascii="Times New Roman" w:eastAsia="Times New Roman" w:hAnsi="Times New Roman" w:cs="Times New Roman"/>
            </w:rPr>
            <w:t>6</w:t>
          </w:r>
          <w:r w:rsidR="004F4F16">
            <w:fldChar w:fldCharType="end"/>
          </w:r>
        </w:p>
        <w:p w:rsidR="00361794" w:rsidRDefault="00054811">
          <w:pPr>
            <w:tabs>
              <w:tab w:val="right" w:pos="9360"/>
            </w:tabs>
            <w:spacing w:before="60" w:line="240" w:lineRule="auto"/>
            <w:ind w:left="360"/>
            <w:rPr>
              <w:rFonts w:ascii="Times New Roman" w:eastAsia="Times New Roman" w:hAnsi="Times New Roman" w:cs="Times New Roman"/>
            </w:rPr>
          </w:pPr>
          <w:hyperlink w:anchor="_jcqx943yqtec">
            <w:r w:rsidR="004F4F16">
              <w:rPr>
                <w:rFonts w:ascii="Times New Roman" w:eastAsia="Times New Roman" w:hAnsi="Times New Roman" w:cs="Times New Roman"/>
              </w:rPr>
              <w:t>Public Services</w:t>
            </w:r>
          </w:hyperlink>
          <w:r w:rsidR="004F4F16">
            <w:rPr>
              <w:rFonts w:ascii="Times New Roman" w:eastAsia="Times New Roman" w:hAnsi="Times New Roman" w:cs="Times New Roman"/>
            </w:rPr>
            <w:tab/>
          </w:r>
          <w:r w:rsidR="004F4F16">
            <w:fldChar w:fldCharType="begin"/>
          </w:r>
          <w:r w:rsidR="004F4F16">
            <w:instrText xml:space="preserve"> PAGEREF _jcqx943yqtec \h </w:instrText>
          </w:r>
          <w:r w:rsidR="004F4F16">
            <w:fldChar w:fldCharType="separate"/>
          </w:r>
          <w:r w:rsidR="004F4F16">
            <w:rPr>
              <w:rFonts w:ascii="Times New Roman" w:eastAsia="Times New Roman" w:hAnsi="Times New Roman" w:cs="Times New Roman"/>
            </w:rPr>
            <w:t>6</w:t>
          </w:r>
          <w:r w:rsidR="004F4F16">
            <w:fldChar w:fldCharType="end"/>
          </w:r>
        </w:p>
        <w:p w:rsidR="00361794" w:rsidRDefault="00054811">
          <w:pPr>
            <w:tabs>
              <w:tab w:val="right" w:pos="9360"/>
            </w:tabs>
            <w:spacing w:before="60" w:line="240" w:lineRule="auto"/>
            <w:ind w:left="360"/>
            <w:rPr>
              <w:rFonts w:ascii="Times New Roman" w:eastAsia="Times New Roman" w:hAnsi="Times New Roman" w:cs="Times New Roman"/>
            </w:rPr>
          </w:pPr>
          <w:hyperlink w:anchor="_oai6j2n4h8ck">
            <w:r w:rsidR="004F4F16">
              <w:rPr>
                <w:rFonts w:ascii="Times New Roman" w:eastAsia="Times New Roman" w:hAnsi="Times New Roman" w:cs="Times New Roman"/>
              </w:rPr>
              <w:t>Exhibitions</w:t>
            </w:r>
          </w:hyperlink>
          <w:r w:rsidR="004F4F16">
            <w:rPr>
              <w:rFonts w:ascii="Times New Roman" w:eastAsia="Times New Roman" w:hAnsi="Times New Roman" w:cs="Times New Roman"/>
            </w:rPr>
            <w:tab/>
          </w:r>
          <w:r w:rsidR="004F4F16">
            <w:fldChar w:fldCharType="begin"/>
          </w:r>
          <w:r w:rsidR="004F4F16">
            <w:instrText xml:space="preserve"> PAGEREF _oai6j2n4h8ck \h </w:instrText>
          </w:r>
          <w:r w:rsidR="004F4F16">
            <w:fldChar w:fldCharType="separate"/>
          </w:r>
          <w:r w:rsidR="004F4F16">
            <w:rPr>
              <w:rFonts w:ascii="Times New Roman" w:eastAsia="Times New Roman" w:hAnsi="Times New Roman" w:cs="Times New Roman"/>
            </w:rPr>
            <w:t>7</w:t>
          </w:r>
          <w:r w:rsidR="004F4F16">
            <w:fldChar w:fldCharType="end"/>
          </w:r>
        </w:p>
        <w:p w:rsidR="00361794" w:rsidRDefault="00054811">
          <w:pPr>
            <w:tabs>
              <w:tab w:val="right" w:pos="9360"/>
            </w:tabs>
            <w:spacing w:before="60" w:line="240" w:lineRule="auto"/>
            <w:ind w:left="360"/>
            <w:rPr>
              <w:rFonts w:ascii="Times New Roman" w:eastAsia="Times New Roman" w:hAnsi="Times New Roman" w:cs="Times New Roman"/>
            </w:rPr>
          </w:pPr>
          <w:hyperlink w:anchor="_g4hbz56nsn1c">
            <w:r w:rsidR="004F4F16">
              <w:rPr>
                <w:rFonts w:ascii="Times New Roman" w:eastAsia="Times New Roman" w:hAnsi="Times New Roman" w:cs="Times New Roman"/>
              </w:rPr>
              <w:t>Public Programming, Outreach, and Instruction</w:t>
            </w:r>
          </w:hyperlink>
          <w:r w:rsidR="004F4F16">
            <w:rPr>
              <w:rFonts w:ascii="Times New Roman" w:eastAsia="Times New Roman" w:hAnsi="Times New Roman" w:cs="Times New Roman"/>
            </w:rPr>
            <w:tab/>
          </w:r>
          <w:r w:rsidR="004F4F16">
            <w:fldChar w:fldCharType="begin"/>
          </w:r>
          <w:r w:rsidR="004F4F16">
            <w:instrText xml:space="preserve"> PAGEREF _g4hbz56nsn1c \h </w:instrText>
          </w:r>
          <w:r w:rsidR="004F4F16">
            <w:fldChar w:fldCharType="separate"/>
          </w:r>
          <w:r w:rsidR="004F4F16">
            <w:rPr>
              <w:rFonts w:ascii="Times New Roman" w:eastAsia="Times New Roman" w:hAnsi="Times New Roman" w:cs="Times New Roman"/>
            </w:rPr>
            <w:t>8</w:t>
          </w:r>
          <w:r w:rsidR="004F4F16">
            <w:fldChar w:fldCharType="end"/>
          </w:r>
        </w:p>
        <w:p w:rsidR="00361794" w:rsidRDefault="00054811">
          <w:pPr>
            <w:tabs>
              <w:tab w:val="right" w:pos="9360"/>
            </w:tabs>
            <w:spacing w:before="200" w:line="240" w:lineRule="auto"/>
            <w:rPr>
              <w:rFonts w:ascii="Times New Roman" w:eastAsia="Times New Roman" w:hAnsi="Times New Roman" w:cs="Times New Roman"/>
            </w:rPr>
          </w:pPr>
          <w:hyperlink w:anchor="_gzebq2d4t02h">
            <w:r w:rsidR="004F4F16">
              <w:rPr>
                <w:rFonts w:ascii="Times New Roman" w:eastAsia="Times New Roman" w:hAnsi="Times New Roman" w:cs="Times New Roman"/>
                <w:b/>
              </w:rPr>
              <w:t>Digital Content</w:t>
            </w:r>
          </w:hyperlink>
          <w:r w:rsidR="004F4F16">
            <w:rPr>
              <w:rFonts w:ascii="Times New Roman" w:eastAsia="Times New Roman" w:hAnsi="Times New Roman" w:cs="Times New Roman"/>
              <w:b/>
            </w:rPr>
            <w:tab/>
          </w:r>
          <w:r w:rsidR="004F4F16">
            <w:fldChar w:fldCharType="begin"/>
          </w:r>
          <w:r w:rsidR="004F4F16">
            <w:instrText xml:space="preserve"> PAGEREF _gzebq2d4t02h \h </w:instrText>
          </w:r>
          <w:r w:rsidR="004F4F16">
            <w:fldChar w:fldCharType="separate"/>
          </w:r>
          <w:r w:rsidR="004F4F16">
            <w:rPr>
              <w:rFonts w:ascii="Times New Roman" w:eastAsia="Times New Roman" w:hAnsi="Times New Roman" w:cs="Times New Roman"/>
              <w:b/>
            </w:rPr>
            <w:t>8</w:t>
          </w:r>
          <w:r w:rsidR="004F4F16">
            <w:fldChar w:fldCharType="end"/>
          </w:r>
        </w:p>
        <w:p w:rsidR="00361794" w:rsidRDefault="00054811">
          <w:pPr>
            <w:tabs>
              <w:tab w:val="right" w:pos="9360"/>
            </w:tabs>
            <w:spacing w:before="200" w:line="240" w:lineRule="auto"/>
            <w:rPr>
              <w:rFonts w:ascii="Times New Roman" w:eastAsia="Times New Roman" w:hAnsi="Times New Roman" w:cs="Times New Roman"/>
            </w:rPr>
          </w:pPr>
          <w:hyperlink w:anchor="_pu74vtrz2kb5">
            <w:r w:rsidR="004F4F16">
              <w:rPr>
                <w:rFonts w:ascii="Times New Roman" w:eastAsia="Times New Roman" w:hAnsi="Times New Roman" w:cs="Times New Roman"/>
                <w:b/>
              </w:rPr>
              <w:t>Workplace Accessibility</w:t>
            </w:r>
          </w:hyperlink>
          <w:r w:rsidR="004F4F16">
            <w:rPr>
              <w:rFonts w:ascii="Times New Roman" w:eastAsia="Times New Roman" w:hAnsi="Times New Roman" w:cs="Times New Roman"/>
              <w:b/>
            </w:rPr>
            <w:tab/>
          </w:r>
          <w:r w:rsidR="004F4F16">
            <w:fldChar w:fldCharType="begin"/>
          </w:r>
          <w:r w:rsidR="004F4F16">
            <w:instrText xml:space="preserve"> PAGEREF _pu74vtrz2kb5 \h </w:instrText>
          </w:r>
          <w:r w:rsidR="004F4F16">
            <w:fldChar w:fldCharType="separate"/>
          </w:r>
          <w:r w:rsidR="004F4F16">
            <w:rPr>
              <w:rFonts w:ascii="Times New Roman" w:eastAsia="Times New Roman" w:hAnsi="Times New Roman" w:cs="Times New Roman"/>
              <w:b/>
            </w:rPr>
            <w:t>10</w:t>
          </w:r>
          <w:r w:rsidR="004F4F16">
            <w:fldChar w:fldCharType="end"/>
          </w:r>
        </w:p>
        <w:p w:rsidR="00361794" w:rsidRDefault="00054811">
          <w:pPr>
            <w:tabs>
              <w:tab w:val="right" w:pos="9360"/>
            </w:tabs>
            <w:spacing w:before="60" w:line="240" w:lineRule="auto"/>
            <w:ind w:left="360"/>
            <w:rPr>
              <w:rFonts w:ascii="Times New Roman" w:eastAsia="Times New Roman" w:hAnsi="Times New Roman" w:cs="Times New Roman"/>
            </w:rPr>
          </w:pPr>
          <w:hyperlink w:anchor="_59d9zywt5gec">
            <w:r w:rsidR="004F4F16">
              <w:rPr>
                <w:rFonts w:ascii="Times New Roman" w:eastAsia="Times New Roman" w:hAnsi="Times New Roman" w:cs="Times New Roman"/>
              </w:rPr>
              <w:t>Institutional Support</w:t>
            </w:r>
          </w:hyperlink>
          <w:r w:rsidR="004F4F16">
            <w:rPr>
              <w:rFonts w:ascii="Times New Roman" w:eastAsia="Times New Roman" w:hAnsi="Times New Roman" w:cs="Times New Roman"/>
            </w:rPr>
            <w:tab/>
          </w:r>
          <w:r w:rsidR="004F4F16">
            <w:fldChar w:fldCharType="begin"/>
          </w:r>
          <w:r w:rsidR="004F4F16">
            <w:instrText xml:space="preserve"> PAGEREF _59d9zywt5gec \h </w:instrText>
          </w:r>
          <w:r w:rsidR="004F4F16">
            <w:fldChar w:fldCharType="separate"/>
          </w:r>
          <w:r w:rsidR="004F4F16">
            <w:rPr>
              <w:rFonts w:ascii="Times New Roman" w:eastAsia="Times New Roman" w:hAnsi="Times New Roman" w:cs="Times New Roman"/>
            </w:rPr>
            <w:t>10</w:t>
          </w:r>
          <w:r w:rsidR="004F4F16">
            <w:fldChar w:fldCharType="end"/>
          </w:r>
        </w:p>
        <w:p w:rsidR="00361794" w:rsidRDefault="00054811">
          <w:pPr>
            <w:tabs>
              <w:tab w:val="right" w:pos="9360"/>
            </w:tabs>
            <w:spacing w:before="60" w:line="240" w:lineRule="auto"/>
            <w:ind w:left="360"/>
            <w:rPr>
              <w:rFonts w:ascii="Times New Roman" w:eastAsia="Times New Roman" w:hAnsi="Times New Roman" w:cs="Times New Roman"/>
            </w:rPr>
          </w:pPr>
          <w:hyperlink w:anchor="_bwtvlyagde7e">
            <w:r w:rsidR="004F4F16">
              <w:rPr>
                <w:rFonts w:ascii="Times New Roman" w:eastAsia="Times New Roman" w:hAnsi="Times New Roman" w:cs="Times New Roman"/>
              </w:rPr>
              <w:t>Workplace Policies</w:t>
            </w:r>
          </w:hyperlink>
          <w:r w:rsidR="004F4F16">
            <w:rPr>
              <w:rFonts w:ascii="Times New Roman" w:eastAsia="Times New Roman" w:hAnsi="Times New Roman" w:cs="Times New Roman"/>
            </w:rPr>
            <w:tab/>
          </w:r>
          <w:r w:rsidR="004F4F16">
            <w:fldChar w:fldCharType="begin"/>
          </w:r>
          <w:r w:rsidR="004F4F16">
            <w:instrText xml:space="preserve"> PAGEREF _bwtvlyagde7e \h </w:instrText>
          </w:r>
          <w:r w:rsidR="004F4F16">
            <w:fldChar w:fldCharType="separate"/>
          </w:r>
          <w:r w:rsidR="004F4F16">
            <w:rPr>
              <w:rFonts w:ascii="Times New Roman" w:eastAsia="Times New Roman" w:hAnsi="Times New Roman" w:cs="Times New Roman"/>
            </w:rPr>
            <w:t>10</w:t>
          </w:r>
          <w:r w:rsidR="004F4F16">
            <w:fldChar w:fldCharType="end"/>
          </w:r>
        </w:p>
        <w:p w:rsidR="00361794" w:rsidRDefault="00054811">
          <w:pPr>
            <w:tabs>
              <w:tab w:val="right" w:pos="9360"/>
            </w:tabs>
            <w:spacing w:before="60" w:line="240" w:lineRule="auto"/>
            <w:ind w:left="360"/>
            <w:rPr>
              <w:rFonts w:ascii="Times New Roman" w:eastAsia="Times New Roman" w:hAnsi="Times New Roman" w:cs="Times New Roman"/>
            </w:rPr>
          </w:pPr>
          <w:hyperlink w:anchor="_jnz8asm9364x">
            <w:r w:rsidR="004F4F16">
              <w:rPr>
                <w:rFonts w:ascii="Times New Roman" w:eastAsia="Times New Roman" w:hAnsi="Times New Roman" w:cs="Times New Roman"/>
              </w:rPr>
              <w:t>Work Spaces and Practices</w:t>
            </w:r>
          </w:hyperlink>
          <w:r w:rsidR="004F4F16">
            <w:rPr>
              <w:rFonts w:ascii="Times New Roman" w:eastAsia="Times New Roman" w:hAnsi="Times New Roman" w:cs="Times New Roman"/>
            </w:rPr>
            <w:tab/>
          </w:r>
          <w:r w:rsidR="004F4F16">
            <w:fldChar w:fldCharType="begin"/>
          </w:r>
          <w:r w:rsidR="004F4F16">
            <w:instrText xml:space="preserve"> PAGEREF _jnz8asm9364x \h </w:instrText>
          </w:r>
          <w:r w:rsidR="004F4F16">
            <w:fldChar w:fldCharType="separate"/>
          </w:r>
          <w:r w:rsidR="004F4F16">
            <w:rPr>
              <w:rFonts w:ascii="Times New Roman" w:eastAsia="Times New Roman" w:hAnsi="Times New Roman" w:cs="Times New Roman"/>
            </w:rPr>
            <w:t>11</w:t>
          </w:r>
          <w:r w:rsidR="004F4F16">
            <w:fldChar w:fldCharType="end"/>
          </w:r>
        </w:p>
        <w:p w:rsidR="00361794" w:rsidRDefault="00054811">
          <w:pPr>
            <w:tabs>
              <w:tab w:val="right" w:pos="9360"/>
            </w:tabs>
            <w:spacing w:before="200" w:line="240" w:lineRule="auto"/>
            <w:rPr>
              <w:rFonts w:ascii="Times New Roman" w:eastAsia="Times New Roman" w:hAnsi="Times New Roman" w:cs="Times New Roman"/>
            </w:rPr>
          </w:pPr>
          <w:hyperlink w:anchor="_xlqtaalshoyg">
            <w:r w:rsidR="004F4F16">
              <w:rPr>
                <w:rFonts w:ascii="Times New Roman" w:eastAsia="Times New Roman" w:hAnsi="Times New Roman" w:cs="Times New Roman"/>
                <w:b/>
              </w:rPr>
              <w:t>Task Force members</w:t>
            </w:r>
          </w:hyperlink>
          <w:r w:rsidR="004F4F16">
            <w:rPr>
              <w:rFonts w:ascii="Times New Roman" w:eastAsia="Times New Roman" w:hAnsi="Times New Roman" w:cs="Times New Roman"/>
              <w:b/>
            </w:rPr>
            <w:tab/>
          </w:r>
          <w:r w:rsidR="004F4F16">
            <w:fldChar w:fldCharType="begin"/>
          </w:r>
          <w:r w:rsidR="004F4F16">
            <w:instrText xml:space="preserve"> PAGEREF _xlqtaalshoyg \h </w:instrText>
          </w:r>
          <w:r w:rsidR="004F4F16">
            <w:fldChar w:fldCharType="separate"/>
          </w:r>
          <w:r w:rsidR="004F4F16">
            <w:rPr>
              <w:rFonts w:ascii="Times New Roman" w:eastAsia="Times New Roman" w:hAnsi="Times New Roman" w:cs="Times New Roman"/>
              <w:b/>
            </w:rPr>
            <w:t>12</w:t>
          </w:r>
          <w:r w:rsidR="004F4F16">
            <w:fldChar w:fldCharType="end"/>
          </w:r>
        </w:p>
        <w:p w:rsidR="00361794" w:rsidRDefault="00054811">
          <w:pPr>
            <w:tabs>
              <w:tab w:val="right" w:pos="9360"/>
            </w:tabs>
            <w:spacing w:before="200" w:line="240" w:lineRule="auto"/>
            <w:rPr>
              <w:rFonts w:ascii="Times New Roman" w:eastAsia="Times New Roman" w:hAnsi="Times New Roman" w:cs="Times New Roman"/>
            </w:rPr>
          </w:pPr>
          <w:hyperlink w:anchor="_3yhgjby11byz">
            <w:r w:rsidR="004F4F16">
              <w:rPr>
                <w:rFonts w:ascii="Times New Roman" w:eastAsia="Times New Roman" w:hAnsi="Times New Roman" w:cs="Times New Roman"/>
                <w:b/>
              </w:rPr>
              <w:t>Resources</w:t>
            </w:r>
          </w:hyperlink>
          <w:r w:rsidR="004F4F16">
            <w:rPr>
              <w:rFonts w:ascii="Times New Roman" w:eastAsia="Times New Roman" w:hAnsi="Times New Roman" w:cs="Times New Roman"/>
              <w:b/>
            </w:rPr>
            <w:tab/>
          </w:r>
          <w:r w:rsidR="004F4F16">
            <w:fldChar w:fldCharType="begin"/>
          </w:r>
          <w:r w:rsidR="004F4F16">
            <w:instrText xml:space="preserve"> PAGEREF _3yhgjby11byz \h </w:instrText>
          </w:r>
          <w:r w:rsidR="004F4F16">
            <w:fldChar w:fldCharType="separate"/>
          </w:r>
          <w:r w:rsidR="004F4F16">
            <w:rPr>
              <w:rFonts w:ascii="Times New Roman" w:eastAsia="Times New Roman" w:hAnsi="Times New Roman" w:cs="Times New Roman"/>
              <w:b/>
            </w:rPr>
            <w:t>13</w:t>
          </w:r>
          <w:r w:rsidR="004F4F16">
            <w:fldChar w:fldCharType="end"/>
          </w:r>
        </w:p>
        <w:p w:rsidR="00361794" w:rsidRDefault="00054811">
          <w:pPr>
            <w:tabs>
              <w:tab w:val="right" w:pos="9360"/>
            </w:tabs>
            <w:spacing w:before="60" w:line="240" w:lineRule="auto"/>
            <w:ind w:left="360"/>
            <w:rPr>
              <w:rFonts w:ascii="Times New Roman" w:eastAsia="Times New Roman" w:hAnsi="Times New Roman" w:cs="Times New Roman"/>
            </w:rPr>
          </w:pPr>
          <w:hyperlink w:anchor="_uer9po4oepki">
            <w:r w:rsidR="004F4F16">
              <w:rPr>
                <w:rFonts w:ascii="Times New Roman" w:eastAsia="Times New Roman" w:hAnsi="Times New Roman" w:cs="Times New Roman"/>
              </w:rPr>
              <w:t>General Resources</w:t>
            </w:r>
          </w:hyperlink>
          <w:r w:rsidR="004F4F16">
            <w:rPr>
              <w:rFonts w:ascii="Times New Roman" w:eastAsia="Times New Roman" w:hAnsi="Times New Roman" w:cs="Times New Roman"/>
            </w:rPr>
            <w:tab/>
          </w:r>
          <w:r w:rsidR="004F4F16">
            <w:fldChar w:fldCharType="begin"/>
          </w:r>
          <w:r w:rsidR="004F4F16">
            <w:instrText xml:space="preserve"> PAGEREF _uer9po4oepki \h </w:instrText>
          </w:r>
          <w:r w:rsidR="004F4F16">
            <w:fldChar w:fldCharType="separate"/>
          </w:r>
          <w:r w:rsidR="004F4F16">
            <w:rPr>
              <w:rFonts w:ascii="Times New Roman" w:eastAsia="Times New Roman" w:hAnsi="Times New Roman" w:cs="Times New Roman"/>
            </w:rPr>
            <w:t>13</w:t>
          </w:r>
          <w:r w:rsidR="004F4F16">
            <w:fldChar w:fldCharType="end"/>
          </w:r>
        </w:p>
        <w:p w:rsidR="00361794" w:rsidRDefault="00054811">
          <w:pPr>
            <w:tabs>
              <w:tab w:val="right" w:pos="9360"/>
            </w:tabs>
            <w:spacing w:before="60" w:line="240" w:lineRule="auto"/>
            <w:ind w:left="360"/>
            <w:rPr>
              <w:rFonts w:ascii="Times New Roman" w:eastAsia="Times New Roman" w:hAnsi="Times New Roman" w:cs="Times New Roman"/>
            </w:rPr>
          </w:pPr>
          <w:hyperlink w:anchor="_bng61sr4meax">
            <w:r w:rsidR="004F4F16">
              <w:rPr>
                <w:rFonts w:ascii="Times New Roman" w:eastAsia="Times New Roman" w:hAnsi="Times New Roman" w:cs="Times New Roman"/>
              </w:rPr>
              <w:t>Americans with Disability Act</w:t>
            </w:r>
          </w:hyperlink>
          <w:r w:rsidR="004F4F16">
            <w:rPr>
              <w:rFonts w:ascii="Times New Roman" w:eastAsia="Times New Roman" w:hAnsi="Times New Roman" w:cs="Times New Roman"/>
            </w:rPr>
            <w:tab/>
          </w:r>
          <w:r w:rsidR="004F4F16">
            <w:fldChar w:fldCharType="begin"/>
          </w:r>
          <w:r w:rsidR="004F4F16">
            <w:instrText xml:space="preserve"> PAGEREF _bng61sr4meax \h </w:instrText>
          </w:r>
          <w:r w:rsidR="004F4F16">
            <w:fldChar w:fldCharType="separate"/>
          </w:r>
          <w:r w:rsidR="004F4F16">
            <w:rPr>
              <w:rFonts w:ascii="Times New Roman" w:eastAsia="Times New Roman" w:hAnsi="Times New Roman" w:cs="Times New Roman"/>
            </w:rPr>
            <w:t>14</w:t>
          </w:r>
          <w:r w:rsidR="004F4F16">
            <w:fldChar w:fldCharType="end"/>
          </w:r>
        </w:p>
        <w:p w:rsidR="00361794" w:rsidRDefault="00054811">
          <w:pPr>
            <w:tabs>
              <w:tab w:val="right" w:pos="9360"/>
            </w:tabs>
            <w:spacing w:before="60" w:line="240" w:lineRule="auto"/>
            <w:ind w:left="360"/>
            <w:rPr>
              <w:rFonts w:ascii="Times New Roman" w:eastAsia="Times New Roman" w:hAnsi="Times New Roman" w:cs="Times New Roman"/>
            </w:rPr>
          </w:pPr>
          <w:hyperlink w:anchor="_7l77ln693n4s">
            <w:r w:rsidR="004F4F16">
              <w:rPr>
                <w:rFonts w:ascii="Times New Roman" w:eastAsia="Times New Roman" w:hAnsi="Times New Roman" w:cs="Times New Roman"/>
              </w:rPr>
              <w:t>Effective Communication</w:t>
            </w:r>
          </w:hyperlink>
          <w:r w:rsidR="004F4F16">
            <w:rPr>
              <w:rFonts w:ascii="Times New Roman" w:eastAsia="Times New Roman" w:hAnsi="Times New Roman" w:cs="Times New Roman"/>
            </w:rPr>
            <w:tab/>
          </w:r>
          <w:bookmarkStart w:id="0" w:name="_GoBack"/>
          <w:bookmarkEnd w:id="0"/>
          <w:r w:rsidR="004F4F16">
            <w:fldChar w:fldCharType="begin"/>
          </w:r>
          <w:r w:rsidR="004F4F16">
            <w:instrText xml:space="preserve"> PAGEREF _7l77ln693n4s \h </w:instrText>
          </w:r>
          <w:r w:rsidR="004F4F16">
            <w:fldChar w:fldCharType="separate"/>
          </w:r>
          <w:r w:rsidR="004F4F16">
            <w:rPr>
              <w:rFonts w:ascii="Times New Roman" w:eastAsia="Times New Roman" w:hAnsi="Times New Roman" w:cs="Times New Roman"/>
            </w:rPr>
            <w:t>14</w:t>
          </w:r>
          <w:r w:rsidR="004F4F16">
            <w:fldChar w:fldCharType="end"/>
          </w:r>
        </w:p>
        <w:p w:rsidR="00361794" w:rsidRDefault="00054811">
          <w:pPr>
            <w:tabs>
              <w:tab w:val="right" w:pos="9360"/>
            </w:tabs>
            <w:spacing w:before="60" w:line="240" w:lineRule="auto"/>
            <w:ind w:left="360"/>
            <w:rPr>
              <w:rFonts w:ascii="Times New Roman" w:eastAsia="Times New Roman" w:hAnsi="Times New Roman" w:cs="Times New Roman"/>
            </w:rPr>
          </w:pPr>
          <w:hyperlink w:anchor="_18pufr7sk9zt">
            <w:r w:rsidR="004F4F16">
              <w:rPr>
                <w:rFonts w:ascii="Times New Roman" w:eastAsia="Times New Roman" w:hAnsi="Times New Roman" w:cs="Times New Roman"/>
              </w:rPr>
              <w:t>Electronic and Information Technology</w:t>
            </w:r>
          </w:hyperlink>
          <w:r w:rsidR="004F4F16">
            <w:rPr>
              <w:rFonts w:ascii="Times New Roman" w:eastAsia="Times New Roman" w:hAnsi="Times New Roman" w:cs="Times New Roman"/>
            </w:rPr>
            <w:tab/>
          </w:r>
          <w:r w:rsidR="004F4F16">
            <w:fldChar w:fldCharType="begin"/>
          </w:r>
          <w:r w:rsidR="004F4F16">
            <w:instrText xml:space="preserve"> PAGEREF _18pufr7sk9zt \h </w:instrText>
          </w:r>
          <w:r w:rsidR="004F4F16">
            <w:fldChar w:fldCharType="separate"/>
          </w:r>
          <w:r w:rsidR="004F4F16">
            <w:rPr>
              <w:rFonts w:ascii="Times New Roman" w:eastAsia="Times New Roman" w:hAnsi="Times New Roman" w:cs="Times New Roman"/>
            </w:rPr>
            <w:t>15</w:t>
          </w:r>
          <w:r w:rsidR="004F4F16">
            <w:fldChar w:fldCharType="end"/>
          </w:r>
        </w:p>
        <w:p w:rsidR="00361794" w:rsidRDefault="00054811">
          <w:pPr>
            <w:tabs>
              <w:tab w:val="right" w:pos="9360"/>
            </w:tabs>
            <w:spacing w:before="60" w:line="240" w:lineRule="auto"/>
            <w:ind w:left="360"/>
            <w:rPr>
              <w:rFonts w:ascii="Times New Roman" w:eastAsia="Times New Roman" w:hAnsi="Times New Roman" w:cs="Times New Roman"/>
            </w:rPr>
          </w:pPr>
          <w:hyperlink w:anchor="_upvfqhjfihh4">
            <w:r w:rsidR="004F4F16">
              <w:rPr>
                <w:rFonts w:ascii="Times New Roman" w:eastAsia="Times New Roman" w:hAnsi="Times New Roman" w:cs="Times New Roman"/>
              </w:rPr>
              <w:t>Invisible Disabilities</w:t>
            </w:r>
          </w:hyperlink>
          <w:r w:rsidR="004F4F16">
            <w:rPr>
              <w:rFonts w:ascii="Times New Roman" w:eastAsia="Times New Roman" w:hAnsi="Times New Roman" w:cs="Times New Roman"/>
            </w:rPr>
            <w:tab/>
          </w:r>
          <w:r w:rsidR="004F4F16">
            <w:fldChar w:fldCharType="begin"/>
          </w:r>
          <w:r w:rsidR="004F4F16">
            <w:instrText xml:space="preserve"> PAGEREF _upvfqhjfihh4 \h </w:instrText>
          </w:r>
          <w:r w:rsidR="004F4F16">
            <w:fldChar w:fldCharType="separate"/>
          </w:r>
          <w:r w:rsidR="004F4F16">
            <w:rPr>
              <w:rFonts w:ascii="Times New Roman" w:eastAsia="Times New Roman" w:hAnsi="Times New Roman" w:cs="Times New Roman"/>
            </w:rPr>
            <w:t>18</w:t>
          </w:r>
          <w:r w:rsidR="004F4F16">
            <w:fldChar w:fldCharType="end"/>
          </w:r>
        </w:p>
        <w:p w:rsidR="00361794" w:rsidRDefault="00054811">
          <w:pPr>
            <w:tabs>
              <w:tab w:val="right" w:pos="9360"/>
            </w:tabs>
            <w:spacing w:before="60" w:line="240" w:lineRule="auto"/>
            <w:ind w:left="360"/>
            <w:rPr>
              <w:rFonts w:ascii="Times New Roman" w:eastAsia="Times New Roman" w:hAnsi="Times New Roman" w:cs="Times New Roman"/>
            </w:rPr>
          </w:pPr>
          <w:hyperlink w:anchor="_3w1df9moxcgf">
            <w:r w:rsidR="004F4F16">
              <w:rPr>
                <w:rFonts w:ascii="Times New Roman" w:eastAsia="Times New Roman" w:hAnsi="Times New Roman" w:cs="Times New Roman"/>
              </w:rPr>
              <w:t>Reading Room and Building Accessibility and Universal Design</w:t>
            </w:r>
          </w:hyperlink>
          <w:r w:rsidR="004F4F16">
            <w:rPr>
              <w:rFonts w:ascii="Times New Roman" w:eastAsia="Times New Roman" w:hAnsi="Times New Roman" w:cs="Times New Roman"/>
            </w:rPr>
            <w:tab/>
          </w:r>
          <w:r w:rsidR="004F4F16">
            <w:fldChar w:fldCharType="begin"/>
          </w:r>
          <w:r w:rsidR="004F4F16">
            <w:instrText xml:space="preserve"> PAGEREF _3w1df9moxcgf \h </w:instrText>
          </w:r>
          <w:r w:rsidR="004F4F16">
            <w:fldChar w:fldCharType="separate"/>
          </w:r>
          <w:r w:rsidR="004F4F16">
            <w:rPr>
              <w:rFonts w:ascii="Times New Roman" w:eastAsia="Times New Roman" w:hAnsi="Times New Roman" w:cs="Times New Roman"/>
            </w:rPr>
            <w:t>19</w:t>
          </w:r>
          <w:r w:rsidR="004F4F16">
            <w:fldChar w:fldCharType="end"/>
          </w:r>
        </w:p>
        <w:p w:rsidR="00361794" w:rsidRDefault="00054811">
          <w:pPr>
            <w:tabs>
              <w:tab w:val="right" w:pos="9360"/>
            </w:tabs>
            <w:spacing w:before="60" w:after="80" w:line="240" w:lineRule="auto"/>
            <w:ind w:left="360"/>
            <w:rPr>
              <w:rFonts w:ascii="Times New Roman" w:eastAsia="Times New Roman" w:hAnsi="Times New Roman" w:cs="Times New Roman"/>
            </w:rPr>
          </w:pPr>
          <w:hyperlink w:anchor="_uwcsju2399qh">
            <w:r w:rsidR="004F4F16">
              <w:rPr>
                <w:rFonts w:ascii="Times New Roman" w:eastAsia="Times New Roman" w:hAnsi="Times New Roman" w:cs="Times New Roman"/>
              </w:rPr>
              <w:t>Workplace Accessibility</w:t>
            </w:r>
          </w:hyperlink>
          <w:r w:rsidR="004F4F16">
            <w:rPr>
              <w:rFonts w:ascii="Times New Roman" w:eastAsia="Times New Roman" w:hAnsi="Times New Roman" w:cs="Times New Roman"/>
            </w:rPr>
            <w:tab/>
          </w:r>
          <w:r w:rsidR="004F4F16">
            <w:fldChar w:fldCharType="begin"/>
          </w:r>
          <w:r w:rsidR="004F4F16">
            <w:instrText xml:space="preserve"> PAGEREF _uwcsju2399qh \h </w:instrText>
          </w:r>
          <w:r w:rsidR="004F4F16">
            <w:fldChar w:fldCharType="separate"/>
          </w:r>
          <w:r w:rsidR="004F4F16">
            <w:rPr>
              <w:rFonts w:ascii="Times New Roman" w:eastAsia="Times New Roman" w:hAnsi="Times New Roman" w:cs="Times New Roman"/>
            </w:rPr>
            <w:t>20</w:t>
          </w:r>
          <w:r w:rsidR="004F4F16">
            <w:fldChar w:fldCharType="end"/>
          </w:r>
          <w:r w:rsidR="004F4F16">
            <w:fldChar w:fldCharType="end"/>
          </w:r>
        </w:p>
      </w:sdtContent>
    </w:sdt>
    <w:p w:rsidR="00361794" w:rsidRDefault="004F4F16">
      <w:pPr>
        <w:pStyle w:val="Heading1"/>
        <w:spacing w:line="240" w:lineRule="auto"/>
        <w:rPr>
          <w:rFonts w:ascii="Times New Roman" w:eastAsia="Times New Roman" w:hAnsi="Times New Roman" w:cs="Times New Roman"/>
        </w:rPr>
      </w:pPr>
      <w:bookmarkStart w:id="1" w:name="_9gqjxyjbnwr1" w:colFirst="0" w:colLast="0"/>
      <w:bookmarkEnd w:id="1"/>
      <w:r>
        <w:rPr>
          <w:rFonts w:ascii="Times New Roman" w:eastAsia="Times New Roman" w:hAnsi="Times New Roman" w:cs="Times New Roman"/>
        </w:rPr>
        <w:lastRenderedPageBreak/>
        <w:t>Preface and Acknowledgements</w:t>
      </w:r>
    </w:p>
    <w:p w:rsidR="00361794" w:rsidRDefault="00361794">
      <w:pPr>
        <w:spacing w:line="240" w:lineRule="auto"/>
        <w:ind w:left="120" w:right="260"/>
        <w:rPr>
          <w:rFonts w:ascii="Times New Roman" w:eastAsia="Times New Roman" w:hAnsi="Times New Roman" w:cs="Times New Roman"/>
          <w:i/>
        </w:rPr>
      </w:pPr>
    </w:p>
    <w:p w:rsidR="00361794" w:rsidRDefault="004F4F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SAA Task Force to Revise Best Practices on Accessibility was convened in November 2017 to revise the </w:t>
      </w:r>
      <w:r>
        <w:rPr>
          <w:rFonts w:ascii="Times New Roman" w:eastAsia="Times New Roman" w:hAnsi="Times New Roman" w:cs="Times New Roman"/>
          <w:i/>
          <w:sz w:val="24"/>
          <w:szCs w:val="24"/>
        </w:rPr>
        <w:t xml:space="preserve">Best Practices for Working with Archives Researchers with Physical Disabilities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Best Practices for Working with Employees with Physical Disabilities </w:t>
      </w:r>
      <w:r>
        <w:rPr>
          <w:rFonts w:ascii="Times New Roman" w:eastAsia="Times New Roman" w:hAnsi="Times New Roman" w:cs="Times New Roman"/>
          <w:sz w:val="24"/>
          <w:szCs w:val="24"/>
        </w:rPr>
        <w:t xml:space="preserve">standards developed by the Joint Archives Management/Records Management Roundtables Working Group on Accessibility in Archives and Records Management and adopted by SAA in 2010.  </w:t>
      </w:r>
    </w:p>
    <w:p w:rsidR="00361794" w:rsidRDefault="00361794">
      <w:pPr>
        <w:spacing w:line="240" w:lineRule="auto"/>
        <w:rPr>
          <w:rFonts w:ascii="Times New Roman" w:eastAsia="Times New Roman" w:hAnsi="Times New Roman" w:cs="Times New Roman"/>
          <w:sz w:val="24"/>
          <w:szCs w:val="24"/>
        </w:rPr>
      </w:pPr>
    </w:p>
    <w:p w:rsidR="00361794" w:rsidRDefault="004F4F16">
      <w:pPr>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The Task Force wishes to thank the members of the predecessor Working Group for their pioneering efforts in assembling resources and laying the foundation for our approach.</w:t>
      </w:r>
    </w:p>
    <w:p w:rsidR="00361794" w:rsidRDefault="004F4F16">
      <w:pPr>
        <w:pStyle w:val="Heading1"/>
        <w:spacing w:line="240" w:lineRule="auto"/>
        <w:rPr>
          <w:rFonts w:ascii="Times New Roman" w:eastAsia="Times New Roman" w:hAnsi="Times New Roman" w:cs="Times New Roman"/>
        </w:rPr>
      </w:pPr>
      <w:bookmarkStart w:id="2" w:name="_xz21m7up282" w:colFirst="0" w:colLast="0"/>
      <w:bookmarkEnd w:id="2"/>
      <w:r>
        <w:rPr>
          <w:rFonts w:ascii="Times New Roman" w:eastAsia="Times New Roman" w:hAnsi="Times New Roman" w:cs="Times New Roman"/>
        </w:rPr>
        <w:t>Introduction</w:t>
      </w:r>
    </w:p>
    <w:p w:rsidR="00361794" w:rsidRDefault="00361794">
      <w:pPr>
        <w:spacing w:line="240" w:lineRule="auto"/>
        <w:rPr>
          <w:rFonts w:ascii="Times New Roman" w:eastAsia="Times New Roman" w:hAnsi="Times New Roman" w:cs="Times New Roman"/>
          <w:color w:val="464646"/>
        </w:rPr>
      </w:pPr>
      <w:bookmarkStart w:id="3" w:name="_u9g3pfsp2f9v" w:colFirst="0" w:colLast="0"/>
      <w:bookmarkEnd w:id="3"/>
    </w:p>
    <w:p w:rsidR="00361794" w:rsidRDefault="004F4F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Disabilities Act (ADA) defines someone with a disability as “a person who has a physical or mental impairment that substantially limits one or more major life activities.”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World Health Organization estimates that 15% of the world's population, over 1 billion people, have a disability.  As described in the </w:t>
      </w:r>
      <w:r>
        <w:rPr>
          <w:rFonts w:ascii="Times New Roman" w:eastAsia="Times New Roman" w:hAnsi="Times New Roman" w:cs="Times New Roman"/>
          <w:i/>
          <w:sz w:val="24"/>
          <w:szCs w:val="24"/>
        </w:rPr>
        <w:t>World Report on Accessibility</w:t>
      </w:r>
      <w:r>
        <w:rPr>
          <w:rFonts w:ascii="Times New Roman" w:eastAsia="Times New Roman" w:hAnsi="Times New Roman" w:cs="Times New Roman"/>
          <w:sz w:val="24"/>
          <w:szCs w:val="24"/>
        </w:rPr>
        <w:t>, “Disability is part of the human condition – almost everyone will be temporarily or permanently impaired at some point in life, and those who survive to old age will experience increasing difficulties in functioning.”</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There are many types of disabilities which can affect a person’s vision, movement, thinking, memory, learning, communicating, hearing, social interactions, and mental health.</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Archivists should recognize that they interact daily with people living with both visible and hidden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disabilities.  </w:t>
      </w:r>
      <w:r>
        <w:rPr>
          <w:rFonts w:ascii="Times New Roman" w:eastAsia="Times New Roman" w:hAnsi="Times New Roman" w:cs="Times New Roman"/>
          <w:sz w:val="24"/>
          <w:szCs w:val="24"/>
          <w:highlight w:val="white"/>
        </w:rPr>
        <w:t>Each person should have control of their body, accommodations, and experiences in the archives.</w:t>
      </w:r>
      <w:r>
        <w:rPr>
          <w:rFonts w:ascii="Times New Roman" w:eastAsia="Times New Roman" w:hAnsi="Times New Roman" w:cs="Times New Roman"/>
          <w:sz w:val="24"/>
          <w:szCs w:val="24"/>
        </w:rPr>
        <w:t xml:space="preserve">  Treat everyone with dignity and respect. </w:t>
      </w:r>
    </w:p>
    <w:p w:rsidR="00361794" w:rsidRDefault="00361794">
      <w:pPr>
        <w:spacing w:line="240" w:lineRule="auto"/>
        <w:rPr>
          <w:rFonts w:ascii="Times New Roman" w:eastAsia="Times New Roman" w:hAnsi="Times New Roman" w:cs="Times New Roman"/>
          <w:sz w:val="24"/>
          <w:szCs w:val="24"/>
        </w:rPr>
      </w:pPr>
      <w:bookmarkStart w:id="4" w:name="_v31b87u6axsf" w:colFirst="0" w:colLast="0"/>
      <w:bookmarkEnd w:id="4"/>
    </w:p>
    <w:p w:rsidR="00361794" w:rsidRDefault="004F4F16">
      <w:pPr>
        <w:spacing w:line="240" w:lineRule="auto"/>
        <w:rPr>
          <w:rFonts w:ascii="Times New Roman" w:eastAsia="Times New Roman" w:hAnsi="Times New Roman" w:cs="Times New Roman"/>
          <w:sz w:val="24"/>
          <w:szCs w:val="24"/>
        </w:rPr>
      </w:pPr>
      <w:bookmarkStart w:id="5" w:name="_wqds4aeb73sm" w:colFirst="0" w:colLast="0"/>
      <w:bookmarkEnd w:id="5"/>
      <w:r>
        <w:rPr>
          <w:rFonts w:ascii="Times New Roman" w:eastAsia="Times New Roman" w:hAnsi="Times New Roman" w:cs="Times New Roman"/>
          <w:sz w:val="24"/>
          <w:szCs w:val="24"/>
        </w:rPr>
        <w:t xml:space="preserve">The term </w:t>
      </w:r>
      <w:r>
        <w:rPr>
          <w:rFonts w:ascii="Times New Roman" w:eastAsia="Times New Roman" w:hAnsi="Times New Roman" w:cs="Times New Roman"/>
          <w:i/>
          <w:sz w:val="24"/>
          <w:szCs w:val="24"/>
        </w:rPr>
        <w:t xml:space="preserve">accessibility </w:t>
      </w:r>
      <w:r>
        <w:rPr>
          <w:rFonts w:ascii="Times New Roman" w:eastAsia="Times New Roman" w:hAnsi="Times New Roman" w:cs="Times New Roman"/>
          <w:sz w:val="24"/>
          <w:szCs w:val="24"/>
        </w:rPr>
        <w:t>within the archival profession is often used relating to the discoverability and ease of use of archival collections.  In the context of archival facilities and services, accessibility is about minimizing barriers to enable equal or equivalent access for people with disabilities.  A related concept of “Universal Design” is an approach to designing facilities and services that can be accessed, understood, and used by anyone regardless of their ability.  A universal design approach benefits everyone.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rsidR="00361794" w:rsidRDefault="00361794">
      <w:pPr>
        <w:spacing w:line="240" w:lineRule="auto"/>
        <w:rPr>
          <w:rFonts w:ascii="Times New Roman" w:eastAsia="Times New Roman" w:hAnsi="Times New Roman" w:cs="Times New Roman"/>
          <w:sz w:val="24"/>
          <w:szCs w:val="24"/>
        </w:rPr>
      </w:pPr>
      <w:bookmarkStart w:id="6" w:name="_osb4hrvsi41s" w:colFirst="0" w:colLast="0"/>
      <w:bookmarkEnd w:id="6"/>
    </w:p>
    <w:p w:rsidR="00361794" w:rsidRDefault="004F4F16">
      <w:pPr>
        <w:spacing w:line="240" w:lineRule="auto"/>
        <w:rPr>
          <w:rFonts w:ascii="Times New Roman" w:eastAsia="Times New Roman" w:hAnsi="Times New Roman" w:cs="Times New Roman"/>
          <w:sz w:val="24"/>
          <w:szCs w:val="24"/>
        </w:rPr>
      </w:pPr>
      <w:bookmarkStart w:id="7" w:name="_k1iln0vbfxl9" w:colFirst="0" w:colLast="0"/>
      <w:bookmarkEnd w:id="7"/>
      <w:r>
        <w:rPr>
          <w:rFonts w:ascii="Times New Roman" w:eastAsia="Times New Roman" w:hAnsi="Times New Roman" w:cs="Times New Roman"/>
          <w:sz w:val="24"/>
          <w:szCs w:val="24"/>
        </w:rPr>
        <w:lastRenderedPageBreak/>
        <w:t xml:space="preserve">These </w:t>
      </w:r>
      <w:r>
        <w:rPr>
          <w:rFonts w:ascii="Times New Roman" w:eastAsia="Times New Roman" w:hAnsi="Times New Roman" w:cs="Times New Roman"/>
          <w:i/>
          <w:sz w:val="24"/>
          <w:szCs w:val="24"/>
        </w:rPr>
        <w:t xml:space="preserve">Guidelines </w:t>
      </w:r>
      <w:r>
        <w:rPr>
          <w:rFonts w:ascii="Times New Roman" w:eastAsia="Times New Roman" w:hAnsi="Times New Roman" w:cs="Times New Roman"/>
          <w:sz w:val="24"/>
          <w:szCs w:val="24"/>
          <w:highlight w:val="white"/>
        </w:rPr>
        <w:t>provide both basic and extensive recommendations to help</w:t>
      </w:r>
      <w:r>
        <w:rPr>
          <w:rFonts w:ascii="Times New Roman" w:eastAsia="Times New Roman" w:hAnsi="Times New Roman" w:cs="Times New Roman"/>
          <w:sz w:val="24"/>
          <w:szCs w:val="24"/>
        </w:rPr>
        <w:t xml:space="preserve"> archivists provide resources, services, and spaces that are accessible and inclusive.  Although some archival institutions may not be legally mandated to comply with the ADA due to the number of staff or age of facilities, these </w:t>
      </w:r>
      <w:r>
        <w:rPr>
          <w:rFonts w:ascii="Times New Roman" w:eastAsia="Times New Roman" w:hAnsi="Times New Roman" w:cs="Times New Roman"/>
          <w:i/>
          <w:sz w:val="24"/>
          <w:szCs w:val="24"/>
        </w:rPr>
        <w:t>Guidelines</w:t>
      </w:r>
      <w:r>
        <w:rPr>
          <w:rFonts w:ascii="Times New Roman" w:eastAsia="Times New Roman" w:hAnsi="Times New Roman" w:cs="Times New Roman"/>
          <w:sz w:val="24"/>
          <w:szCs w:val="24"/>
        </w:rPr>
        <w:t xml:space="preserve"> strongly recommend compliance with the ADA and other external accessibility standards.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Institutions should conduct a comprehensive and periodic accessibility review touching on all areas of this document.  Accessibility should be integral to institutional cultures, workflows, and services.  </w:t>
      </w:r>
    </w:p>
    <w:p w:rsidR="00361794" w:rsidRDefault="004F4F16">
      <w:pPr>
        <w:pStyle w:val="Heading1"/>
        <w:rPr>
          <w:rFonts w:ascii="Times New Roman" w:eastAsia="Times New Roman" w:hAnsi="Times New Roman" w:cs="Times New Roman"/>
        </w:rPr>
      </w:pPr>
      <w:bookmarkStart w:id="8" w:name="_ttg2l0paqoqy" w:colFirst="0" w:colLast="0"/>
      <w:bookmarkEnd w:id="8"/>
      <w:r>
        <w:rPr>
          <w:rFonts w:ascii="Times New Roman" w:eastAsia="Times New Roman" w:hAnsi="Times New Roman" w:cs="Times New Roman"/>
        </w:rPr>
        <w:t>Core Values</w:t>
      </w:r>
    </w:p>
    <w:p w:rsidR="00361794" w:rsidRDefault="004F4F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61794" w:rsidRDefault="004F4F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Society of American Archivists, representing the archival profession, is committed to minimizing barriers and providing equal or equivalent access for people with disabilities to archival facilities, workplaces, services, and operations.  The following essential Core Values for accessibility are detailed further within the </w:t>
      </w:r>
      <w:r>
        <w:rPr>
          <w:rFonts w:ascii="Times New Roman" w:eastAsia="Times New Roman" w:hAnsi="Times New Roman" w:cs="Times New Roman"/>
          <w:i/>
          <w:sz w:val="24"/>
          <w:szCs w:val="24"/>
        </w:rPr>
        <w:t>Guidelines</w:t>
      </w:r>
      <w:r>
        <w:rPr>
          <w:rFonts w:ascii="Times New Roman" w:eastAsia="Times New Roman" w:hAnsi="Times New Roman" w:cs="Times New Roman"/>
          <w:sz w:val="24"/>
          <w:szCs w:val="24"/>
        </w:rPr>
        <w:t xml:space="preserve">.  </w:t>
      </w:r>
    </w:p>
    <w:p w:rsidR="00361794" w:rsidRDefault="004F4F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Treat every person with dignity and respect.</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flexible in interactions with people, physical spaces, policies, operations and services.</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person should have control over their body, accommodations, and experiences in archives.</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 privacy.  Disabilities are not always visible.  Disclosing a disability is a choice.  </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if and how someone may need assistance. </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and encourage people to use assistive technologies.</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the preferred disability terminology of the person you are speaking with or about.</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Design, construct, and retrofit physical spaces to accommodate people with disabilities.</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ergonomically appropriate furnishing and supplies.</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Include provisions for people with disabilities in all emergency and evacuations plans.</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Build accessibility accommodations into archival workflows and public services.</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Factor accessibility into every aspect of archival institutional operations and policies.</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Keep exhibitions accessible by removing physical and design barriers and using formats that enhance accessibility.</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Design digital content to meet accessibility compliance standards.</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 digital platforms which work with assistive technology.</w:t>
      </w:r>
    </w:p>
    <w:p w:rsidR="00361794" w:rsidRDefault="004F4F1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people first in all accessibility decisions.</w:t>
      </w:r>
    </w:p>
    <w:p w:rsidR="00361794" w:rsidRDefault="004F4F16">
      <w:pPr>
        <w:pStyle w:val="Heading1"/>
        <w:spacing w:line="240" w:lineRule="auto"/>
        <w:rPr>
          <w:rFonts w:ascii="Times New Roman" w:eastAsia="Times New Roman" w:hAnsi="Times New Roman" w:cs="Times New Roman"/>
        </w:rPr>
      </w:pPr>
      <w:bookmarkStart w:id="9" w:name="_bted3egd0eea" w:colFirst="0" w:colLast="0"/>
      <w:bookmarkEnd w:id="9"/>
      <w:r>
        <w:rPr>
          <w:rFonts w:ascii="Times New Roman" w:eastAsia="Times New Roman" w:hAnsi="Times New Roman" w:cs="Times New Roman"/>
        </w:rPr>
        <w:t>Effective Communication</w:t>
      </w:r>
    </w:p>
    <w:p w:rsidR="00361794" w:rsidRDefault="00361794">
      <w:pPr>
        <w:spacing w:line="240" w:lineRule="auto"/>
        <w:rPr>
          <w:rFonts w:ascii="Times New Roman" w:eastAsia="Times New Roman" w:hAnsi="Times New Roman" w:cs="Times New Roman"/>
          <w:color w:val="333333"/>
          <w:sz w:val="24"/>
          <w:szCs w:val="24"/>
          <w:highlight w:val="white"/>
        </w:rPr>
      </w:pPr>
    </w:p>
    <w:p w:rsidR="00361794" w:rsidRDefault="004F4F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 and courtesy are the backbone of good communication.  A</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sz w:val="24"/>
          <w:szCs w:val="24"/>
        </w:rPr>
        <w:t xml:space="preserve">respectful and welcoming environment </w:t>
      </w:r>
      <w:r>
        <w:rPr>
          <w:rFonts w:ascii="Times New Roman" w:eastAsia="Times New Roman" w:hAnsi="Times New Roman" w:cs="Times New Roman"/>
          <w:color w:val="333333"/>
          <w:sz w:val="24"/>
          <w:szCs w:val="24"/>
          <w:highlight w:val="white"/>
        </w:rPr>
        <w:t xml:space="preserve">is based upon listening carefully to one another, being sensitive to a person’s specific needs, advocating for accessibility, maintaining flexibility, and taking concrete actions to support diverse abilities.  </w:t>
      </w:r>
      <w:r>
        <w:rPr>
          <w:rFonts w:ascii="Times New Roman" w:eastAsia="Times New Roman" w:hAnsi="Times New Roman" w:cs="Times New Roman"/>
          <w:sz w:val="24"/>
          <w:szCs w:val="24"/>
        </w:rPr>
        <w:t xml:space="preserve">Even if an archives does not have all the tools to accommodate every person’s differing abilities, taking incremental steps towards accessibility, stemming from effective communication, is key.  </w:t>
      </w:r>
    </w:p>
    <w:p w:rsidR="00361794" w:rsidRDefault="00361794">
      <w:pPr>
        <w:spacing w:line="240" w:lineRule="auto"/>
        <w:rPr>
          <w:rFonts w:ascii="Times New Roman" w:eastAsia="Times New Roman" w:hAnsi="Times New Roman" w:cs="Times New Roman"/>
          <w:sz w:val="24"/>
          <w:szCs w:val="24"/>
        </w:rPr>
      </w:pPr>
    </w:p>
    <w:p w:rsidR="00361794" w:rsidRDefault="004F4F16">
      <w:pPr>
        <w:numPr>
          <w:ilvl w:val="0"/>
          <w:numId w:val="7"/>
        </w:numPr>
        <w:spacing w:line="24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Respect privacy.</w:t>
      </w:r>
      <w:r>
        <w:rPr>
          <w:rFonts w:ascii="Times New Roman" w:eastAsia="Times New Roman" w:hAnsi="Times New Roman" w:cs="Times New Roman"/>
          <w:color w:val="222222"/>
          <w:sz w:val="24"/>
          <w:szCs w:val="24"/>
          <w:highlight w:val="white"/>
          <w:vertAlign w:val="superscript"/>
        </w:rPr>
        <w:footnoteReference w:id="7"/>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 xml:space="preserve">A person should not need to unwillingly disclose a disability. </w:t>
      </w:r>
    </w:p>
    <w:p w:rsidR="00361794" w:rsidRDefault="004F4F16">
      <w:pPr>
        <w:numPr>
          <w:ilvl w:val="0"/>
          <w:numId w:val="7"/>
        </w:numPr>
        <w:spacing w:line="24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Do not challenge a person requesting accommodation, even if their disability is not obvious to you.</w:t>
      </w:r>
    </w:p>
    <w:p w:rsidR="00361794" w:rsidRDefault="004F4F16">
      <w:pPr>
        <w:numPr>
          <w:ilvl w:val="0"/>
          <w:numId w:val="7"/>
        </w:numPr>
        <w:spacing w:line="24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Ask if and how someone may need assistance.  Two people with the same disability may choose different accommodations.  Respect boundaries and listen if someone declines assistance.</w:t>
      </w:r>
    </w:p>
    <w:p w:rsidR="00361794" w:rsidRDefault="004F4F16">
      <w:pPr>
        <w:numPr>
          <w:ilvl w:val="0"/>
          <w:numId w:val="7"/>
        </w:numPr>
        <w:spacing w:line="24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333333"/>
          <w:sz w:val="24"/>
          <w:szCs w:val="24"/>
          <w:highlight w:val="white"/>
        </w:rPr>
        <w:t xml:space="preserve">Use the preferred language of the person you are speaking to or talking about.  </w:t>
      </w:r>
      <w:r>
        <w:rPr>
          <w:rFonts w:ascii="Times New Roman" w:eastAsia="Times New Roman" w:hAnsi="Times New Roman" w:cs="Times New Roman"/>
          <w:color w:val="222222"/>
          <w:sz w:val="24"/>
          <w:szCs w:val="24"/>
          <w:highlight w:val="white"/>
        </w:rPr>
        <w:t xml:space="preserve">The standard is to use </w:t>
      </w:r>
      <w:r>
        <w:rPr>
          <w:rFonts w:ascii="Times New Roman" w:eastAsia="Times New Roman" w:hAnsi="Times New Roman" w:cs="Times New Roman"/>
          <w:i/>
          <w:color w:val="222222"/>
          <w:sz w:val="24"/>
          <w:szCs w:val="24"/>
          <w:highlight w:val="white"/>
        </w:rPr>
        <w:t>person-first</w:t>
      </w:r>
      <w:r>
        <w:rPr>
          <w:rFonts w:ascii="Times New Roman" w:eastAsia="Times New Roman" w:hAnsi="Times New Roman" w:cs="Times New Roman"/>
          <w:color w:val="222222"/>
          <w:sz w:val="24"/>
          <w:szCs w:val="24"/>
          <w:highlight w:val="white"/>
        </w:rPr>
        <w:t xml:space="preserve"> language, which emphasizes the person and not the disability.</w:t>
      </w:r>
      <w:r>
        <w:rPr>
          <w:rFonts w:ascii="Times New Roman" w:eastAsia="Times New Roman" w:hAnsi="Times New Roman" w:cs="Times New Roman"/>
          <w:color w:val="222222"/>
          <w:sz w:val="24"/>
          <w:szCs w:val="24"/>
          <w:highlight w:val="white"/>
          <w:vertAlign w:val="superscript"/>
        </w:rPr>
        <w:footnoteReference w:id="8"/>
      </w:r>
      <w:r>
        <w:rPr>
          <w:rFonts w:ascii="Times New Roman" w:eastAsia="Times New Roman" w:hAnsi="Times New Roman" w:cs="Times New Roman"/>
          <w:sz w:val="24"/>
          <w:szCs w:val="24"/>
        </w:rPr>
        <w:t xml:space="preserve">  However, there is no unified disability community and some people may prefer </w:t>
      </w:r>
      <w:r>
        <w:rPr>
          <w:rFonts w:ascii="Times New Roman" w:eastAsia="Times New Roman" w:hAnsi="Times New Roman" w:cs="Times New Roman"/>
          <w:i/>
          <w:sz w:val="24"/>
          <w:szCs w:val="24"/>
        </w:rPr>
        <w:t xml:space="preserve">identity-first </w:t>
      </w:r>
      <w:r>
        <w:rPr>
          <w:rFonts w:ascii="Times New Roman" w:eastAsia="Times New Roman" w:hAnsi="Times New Roman" w:cs="Times New Roman"/>
          <w:sz w:val="24"/>
          <w:szCs w:val="24"/>
        </w:rPr>
        <w:t>language which acknowledges their disability as a defining characteristic to their identity.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Avoid outdated language.</w:t>
      </w:r>
      <w:r>
        <w:rPr>
          <w:rFonts w:ascii="Times New Roman" w:eastAsia="Times New Roman" w:hAnsi="Times New Roman" w:cs="Times New Roman"/>
          <w:color w:val="222222"/>
          <w:sz w:val="24"/>
          <w:szCs w:val="24"/>
          <w:highlight w:val="white"/>
          <w:vertAlign w:val="superscript"/>
        </w:rPr>
        <w:footnoteReference w:id="10"/>
      </w:r>
      <w:r>
        <w:rPr>
          <w:rFonts w:ascii="Times New Roman" w:eastAsia="Times New Roman" w:hAnsi="Times New Roman" w:cs="Times New Roman"/>
          <w:color w:val="222222"/>
          <w:sz w:val="24"/>
          <w:szCs w:val="24"/>
          <w:highlight w:val="white"/>
        </w:rPr>
        <w:t xml:space="preserve">  </w:t>
      </w:r>
    </w:p>
    <w:p w:rsidR="00361794" w:rsidRDefault="004F4F16">
      <w:pPr>
        <w:numPr>
          <w:ilvl w:val="0"/>
          <w:numId w:val="7"/>
        </w:numPr>
        <w:spacing w:line="24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Give full attention to each person.  Position yourself at a height that is comfortable for the person with whom you are speaking.  </w:t>
      </w:r>
    </w:p>
    <w:p w:rsidR="00361794" w:rsidRDefault="004F4F16">
      <w:pPr>
        <w:numPr>
          <w:ilvl w:val="0"/>
          <w:numId w:val="7"/>
        </w:numPr>
        <w:spacing w:line="24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Allow </w:t>
      </w:r>
      <w:r>
        <w:rPr>
          <w:rFonts w:ascii="Times New Roman" w:eastAsia="Times New Roman" w:hAnsi="Times New Roman" w:cs="Times New Roman"/>
          <w:color w:val="333333"/>
          <w:sz w:val="24"/>
          <w:szCs w:val="24"/>
          <w:highlight w:val="white"/>
        </w:rPr>
        <w:t>assistive technologies.</w:t>
      </w:r>
    </w:p>
    <w:p w:rsidR="00361794" w:rsidRDefault="004F4F16">
      <w:pPr>
        <w:numPr>
          <w:ilvl w:val="0"/>
          <w:numId w:val="7"/>
        </w:numPr>
        <w:spacing w:line="24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When working with a person with a vision disability, identify yourself and understand that direct verbal communication is critical.  Only touch a person with their consent.</w:t>
      </w:r>
    </w:p>
    <w:p w:rsidR="00361794" w:rsidRDefault="004F4F16">
      <w:pPr>
        <w:numPr>
          <w:ilvl w:val="0"/>
          <w:numId w:val="7"/>
        </w:numPr>
        <w:spacing w:line="24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When working with a person with a hearing disability, speak clearly and directly to the person to allow them to see your lips clearly.  Ask if they would prefer other means of communication.</w:t>
      </w:r>
    </w:p>
    <w:p w:rsidR="00361794" w:rsidRDefault="00361794">
      <w:pPr>
        <w:spacing w:line="240" w:lineRule="auto"/>
        <w:ind w:right="540"/>
        <w:rPr>
          <w:rFonts w:ascii="Times New Roman" w:eastAsia="Times New Roman" w:hAnsi="Times New Roman" w:cs="Times New Roman"/>
        </w:rPr>
      </w:pPr>
    </w:p>
    <w:p w:rsidR="00361794" w:rsidRDefault="004F4F16">
      <w:pPr>
        <w:pStyle w:val="Heading1"/>
        <w:keepNext w:val="0"/>
        <w:keepLines w:val="0"/>
        <w:spacing w:before="0" w:line="240" w:lineRule="auto"/>
        <w:rPr>
          <w:rFonts w:ascii="Times New Roman" w:eastAsia="Times New Roman" w:hAnsi="Times New Roman" w:cs="Times New Roman"/>
        </w:rPr>
      </w:pPr>
      <w:bookmarkStart w:id="10" w:name="_qrt80pxckavj" w:colFirst="0" w:colLast="0"/>
      <w:bookmarkEnd w:id="10"/>
      <w:r>
        <w:rPr>
          <w:rFonts w:ascii="Times New Roman" w:eastAsia="Times New Roman" w:hAnsi="Times New Roman" w:cs="Times New Roman"/>
        </w:rPr>
        <w:t>Physical Accessibility</w:t>
      </w:r>
    </w:p>
    <w:p w:rsidR="00361794" w:rsidRDefault="004F4F16">
      <w:pPr>
        <w:pStyle w:val="Heading2"/>
        <w:spacing w:line="240" w:lineRule="auto"/>
        <w:rPr>
          <w:rFonts w:ascii="Times New Roman" w:eastAsia="Times New Roman" w:hAnsi="Times New Roman" w:cs="Times New Roman"/>
        </w:rPr>
      </w:pPr>
      <w:bookmarkStart w:id="11" w:name="_grx0unmayjh" w:colFirst="0" w:colLast="0"/>
      <w:bookmarkEnd w:id="11"/>
      <w:r>
        <w:rPr>
          <w:rFonts w:ascii="Times New Roman" w:eastAsia="Times New Roman" w:hAnsi="Times New Roman" w:cs="Times New Roman"/>
        </w:rPr>
        <w:t>Accessible Buildings and Grounds</w:t>
      </w:r>
    </w:p>
    <w:p w:rsidR="00361794" w:rsidRDefault="004F4F16">
      <w:pP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361794" w:rsidRDefault="004F4F16">
      <w:pPr>
        <w:spacing w:line="240" w:lineRule="auto"/>
        <w:ind w:right="480"/>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The </w:t>
      </w:r>
      <w:hyperlink r:id="rId8">
        <w:r>
          <w:rPr>
            <w:rFonts w:ascii="Times New Roman" w:eastAsia="Times New Roman" w:hAnsi="Times New Roman" w:cs="Times New Roman"/>
            <w:color w:val="1155CC"/>
            <w:sz w:val="24"/>
            <w:szCs w:val="24"/>
            <w:u w:val="single"/>
          </w:rPr>
          <w:t>Americans with Disabilities Act Accessibility Guidelines for Buildings and Facilities</w:t>
        </w:r>
      </w:hyperlink>
      <w:r>
        <w:rPr>
          <w:rFonts w:ascii="Times New Roman" w:eastAsia="Times New Roman" w:hAnsi="Times New Roman" w:cs="Times New Roman"/>
          <w:color w:val="212121"/>
          <w:sz w:val="24"/>
          <w:szCs w:val="24"/>
        </w:rPr>
        <w:t xml:space="preserve"> (ADAAG) </w:t>
      </w:r>
      <w:r>
        <w:rPr>
          <w:rFonts w:ascii="Times New Roman" w:eastAsia="Times New Roman" w:hAnsi="Times New Roman" w:cs="Times New Roman"/>
          <w:sz w:val="24"/>
          <w:szCs w:val="24"/>
        </w:rPr>
        <w:t>should be used to ensure that access to parking lots, walkways, bathrooms and other utilities, and access points of buildings are accessible to people with disabilities.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Venue accessibility and a way for researchers to contact the archives to request any needed accommodations should be easily available on the institution’s website and by other contact means.</w:t>
      </w:r>
    </w:p>
    <w:p w:rsidR="00361794" w:rsidRDefault="004F4F1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1794" w:rsidRDefault="004F4F16">
      <w:pPr>
        <w:numPr>
          <w:ilvl w:val="0"/>
          <w:numId w:val="5"/>
        </w:numPr>
        <w:spacing w:line="240" w:lineRule="auto"/>
        <w:ind w:right="2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one door should have automatic openers and should be wide enough (i.e. 36 inches) to accommodate wheelchairs and scooters.</w:t>
      </w:r>
      <w:r>
        <w:rPr>
          <w:rFonts w:ascii="Times New Roman" w:eastAsia="Times New Roman" w:hAnsi="Times New Roman" w:cs="Times New Roman"/>
          <w:sz w:val="24"/>
          <w:szCs w:val="24"/>
          <w:vertAlign w:val="superscript"/>
        </w:rPr>
        <w:footnoteReference w:id="12"/>
      </w:r>
    </w:p>
    <w:p w:rsidR="00361794" w:rsidRDefault="004F4F16">
      <w:pPr>
        <w:numPr>
          <w:ilvl w:val="0"/>
          <w:numId w:val="5"/>
        </w:numPr>
        <w:spacing w:line="240" w:lineRule="auto"/>
        <w:ind w:right="5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 public elevator is not available, researchers should be permitted to use employee elevators while accompanied by a staff member.</w:t>
      </w:r>
    </w:p>
    <w:p w:rsidR="00361794" w:rsidRDefault="004F4F16">
      <w:pPr>
        <w:numPr>
          <w:ilvl w:val="0"/>
          <w:numId w:val="5"/>
        </w:numPr>
        <w:spacing w:line="240" w:lineRule="auto"/>
        <w:ind w:right="8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Minimize obstacles that could be tripping hazards for people with sight impairments or who use scooters/wheelchairs.</w:t>
      </w:r>
    </w:p>
    <w:p w:rsidR="00361794" w:rsidRDefault="004F4F16">
      <w:pPr>
        <w:numPr>
          <w:ilvl w:val="0"/>
          <w:numId w:val="5"/>
        </w:numPr>
        <w:spacing w:line="240" w:lineRule="auto"/>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Aisles/stacks should be wide enough (i.e. 36 inches minimum and 42 inches preferred) to accommodate wheelchairs and scooters. If they are not wide enough for wheelchairs to turn around (i.e. 48 inches), they should be open at both ends to prevent the need to back up for long distances.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vertAlign w:val="superscript"/>
        </w:rPr>
        <w:t xml:space="preserve">  </w:t>
      </w:r>
    </w:p>
    <w:p w:rsidR="00361794" w:rsidRDefault="004F4F16">
      <w:pPr>
        <w:numPr>
          <w:ilvl w:val="0"/>
          <w:numId w:val="5"/>
        </w:numPr>
        <w:spacing w:line="240" w:lineRule="auto"/>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Electrically operated compact shelving is recommended.  Manually operated shelving should be avoided unless it is possible to ensure that someone with a disability can turn the crank arms.</w:t>
      </w:r>
    </w:p>
    <w:p w:rsidR="00361794" w:rsidRDefault="004F4F16">
      <w:pPr>
        <w:numPr>
          <w:ilvl w:val="0"/>
          <w:numId w:val="5"/>
        </w:numPr>
        <w:spacing w:line="240" w:lineRule="auto"/>
        <w:ind w:right="340"/>
        <w:contextualSpacing/>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Flooring such as sealed concrete, low-pile carpet or carpet tiles, or sealed wood floors in compliance with archival facility guidelines endorsed by the SAA</w:t>
      </w:r>
      <w:r>
        <w:rPr>
          <w:rFonts w:ascii="Times New Roman" w:eastAsia="Times New Roman" w:hAnsi="Times New Roman" w:cs="Times New Roman"/>
          <w:color w:val="212121"/>
          <w:sz w:val="24"/>
          <w:szCs w:val="24"/>
          <w:vertAlign w:val="superscript"/>
        </w:rPr>
        <w:footnoteReference w:id="14"/>
      </w:r>
      <w:r>
        <w:rPr>
          <w:rFonts w:ascii="Times New Roman" w:eastAsia="Times New Roman" w:hAnsi="Times New Roman" w:cs="Times New Roman"/>
          <w:color w:val="212121"/>
          <w:sz w:val="24"/>
          <w:szCs w:val="24"/>
        </w:rPr>
        <w:t xml:space="preserve"> are recommended. </w:t>
      </w:r>
    </w:p>
    <w:p w:rsidR="00361794" w:rsidRDefault="004F4F16">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Signage should be in large print, with high contrast between letters and backgrounds, and be printed on non-glare surfaces.  Whenever possible, Braille should be included in standardized locations.</w:t>
      </w:r>
      <w:r>
        <w:rPr>
          <w:rFonts w:ascii="Times New Roman" w:eastAsia="Times New Roman" w:hAnsi="Times New Roman" w:cs="Times New Roman"/>
          <w:sz w:val="24"/>
          <w:szCs w:val="24"/>
          <w:vertAlign w:val="superscript"/>
        </w:rPr>
        <w:footnoteReference w:id="15"/>
      </w:r>
    </w:p>
    <w:p w:rsidR="00361794" w:rsidRDefault="004F4F16">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 of consideration for people who are sensitive to smells, venues should be smoke- and fragrance-free.</w:t>
      </w:r>
      <w:r>
        <w:rPr>
          <w:rFonts w:ascii="Times New Roman" w:eastAsia="Times New Roman" w:hAnsi="Times New Roman" w:cs="Times New Roman"/>
          <w:sz w:val="24"/>
          <w:szCs w:val="24"/>
          <w:vertAlign w:val="superscript"/>
        </w:rPr>
        <w:footnoteReference w:id="16"/>
      </w:r>
    </w:p>
    <w:p w:rsidR="00361794" w:rsidRDefault="004F4F16">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Public bathrooms should have wheelchair-accessible toilets and sink as well as proper disposal containers for medical</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and personal hygiene.</w:t>
      </w:r>
    </w:p>
    <w:p w:rsidR="00361794" w:rsidRDefault="004F4F16">
      <w:pPr>
        <w:numPr>
          <w:ilvl w:val="0"/>
          <w:numId w:val="5"/>
        </w:numPr>
        <w:spacing w:line="240" w:lineRule="auto"/>
        <w:ind w:right="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venue should have zoned temperature and humidity controls which balance the preservation of the collections and the comfort of staff and users.</w:t>
      </w:r>
    </w:p>
    <w:p w:rsidR="00361794" w:rsidRDefault="004F4F16">
      <w:pPr>
        <w:pStyle w:val="Heading2"/>
        <w:spacing w:line="240" w:lineRule="auto"/>
        <w:rPr>
          <w:rFonts w:ascii="Times New Roman" w:eastAsia="Times New Roman" w:hAnsi="Times New Roman" w:cs="Times New Roman"/>
        </w:rPr>
      </w:pPr>
      <w:bookmarkStart w:id="12" w:name="_7sq3whod3ki8" w:colFirst="0" w:colLast="0"/>
      <w:bookmarkEnd w:id="12"/>
      <w:r>
        <w:rPr>
          <w:rFonts w:ascii="Times New Roman" w:eastAsia="Times New Roman" w:hAnsi="Times New Roman" w:cs="Times New Roman"/>
        </w:rPr>
        <w:t>Emergency Planning</w:t>
      </w:r>
    </w:p>
    <w:p w:rsidR="00361794" w:rsidRDefault="004F4F16">
      <w:pP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361794" w:rsidRDefault="004F4F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emergency/evacuation plans should include provisions for people with disabilities.  All archives employees should be thoroughly familiar with emergency/evacuation/securing-in-place procedures for themselves and others.  </w:t>
      </w:r>
    </w:p>
    <w:p w:rsidR="00361794" w:rsidRDefault="00361794">
      <w:pPr>
        <w:spacing w:line="240" w:lineRule="auto"/>
        <w:rPr>
          <w:rFonts w:ascii="Times New Roman" w:eastAsia="Times New Roman" w:hAnsi="Times New Roman" w:cs="Times New Roman"/>
          <w:sz w:val="24"/>
          <w:szCs w:val="24"/>
        </w:rPr>
      </w:pPr>
    </w:p>
    <w:p w:rsidR="00361794" w:rsidRDefault="004F4F16">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Make responding emergency service personnel immediately aware of any individuals who need assistance, including their specific needs and location.</w:t>
      </w:r>
    </w:p>
    <w:p w:rsidR="00361794" w:rsidRDefault="004F4F16">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Alarms should provide both audio and visual signals.</w:t>
      </w:r>
    </w:p>
    <w:p w:rsidR="00361794" w:rsidRDefault="004F4F16">
      <w:pPr>
        <w:numPr>
          <w:ilvl w:val="0"/>
          <w:numId w:val="2"/>
        </w:numPr>
        <w:spacing w:line="240" w:lineRule="auto"/>
        <w:ind w:right="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Alarms should be available in all stairwells, storage areas, and restrooms.</w:t>
      </w:r>
    </w:p>
    <w:p w:rsidR="00361794" w:rsidRDefault="004F4F16">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Alarms should be visible from anywhere in the research room, staff area, and stacks.</w:t>
      </w:r>
    </w:p>
    <w:p w:rsidR="00361794" w:rsidRDefault="004F4F16">
      <w:pPr>
        <w:numPr>
          <w:ilvl w:val="0"/>
          <w:numId w:val="2"/>
        </w:numPr>
        <w:spacing w:line="240" w:lineRule="auto"/>
        <w:ind w:right="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Floor plans featuring emergency exits should be visible within the reading room, staff areas, and online.</w:t>
      </w:r>
    </w:p>
    <w:p w:rsidR="00361794" w:rsidRDefault="004F4F16">
      <w:pPr>
        <w:numPr>
          <w:ilvl w:val="0"/>
          <w:numId w:val="2"/>
        </w:numPr>
        <w:spacing w:line="240" w:lineRule="auto"/>
        <w:ind w:right="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Workspaces for employees who need extra time to exit the building should be located as near as possible to safe exits.</w:t>
      </w:r>
    </w:p>
    <w:p w:rsidR="00361794" w:rsidRDefault="004F4F16">
      <w:pPr>
        <w:pStyle w:val="Heading1"/>
        <w:keepNext w:val="0"/>
        <w:keepLines w:val="0"/>
        <w:spacing w:before="480" w:line="240" w:lineRule="auto"/>
        <w:rPr>
          <w:rFonts w:ascii="Times New Roman" w:eastAsia="Times New Roman" w:hAnsi="Times New Roman" w:cs="Times New Roman"/>
        </w:rPr>
      </w:pPr>
      <w:bookmarkStart w:id="13" w:name="_95x7pmpp4tni" w:colFirst="0" w:colLast="0"/>
      <w:bookmarkEnd w:id="13"/>
      <w:r>
        <w:rPr>
          <w:rFonts w:ascii="Times New Roman" w:eastAsia="Times New Roman" w:hAnsi="Times New Roman" w:cs="Times New Roman"/>
        </w:rPr>
        <w:t>Reading Room Accessibility</w:t>
      </w:r>
    </w:p>
    <w:p w:rsidR="00361794" w:rsidRDefault="004F4F16">
      <w:pPr>
        <w:pStyle w:val="Heading2"/>
        <w:keepNext w:val="0"/>
        <w:keepLines w:val="0"/>
        <w:spacing w:before="480" w:line="240" w:lineRule="auto"/>
        <w:rPr>
          <w:rFonts w:ascii="Times New Roman" w:eastAsia="Times New Roman" w:hAnsi="Times New Roman" w:cs="Times New Roman"/>
        </w:rPr>
      </w:pPr>
      <w:bookmarkStart w:id="14" w:name="_rfowutacxxjw" w:colFirst="0" w:colLast="0"/>
      <w:bookmarkEnd w:id="14"/>
      <w:r>
        <w:rPr>
          <w:rFonts w:ascii="Times New Roman" w:eastAsia="Times New Roman" w:hAnsi="Times New Roman" w:cs="Times New Roman"/>
        </w:rPr>
        <w:t>Furnishings and Equipment</w:t>
      </w:r>
    </w:p>
    <w:p w:rsidR="00361794" w:rsidRDefault="004F4F16">
      <w:pPr>
        <w:spacing w:line="240" w:lineRule="auto"/>
        <w:rPr>
          <w:rFonts w:ascii="Times New Roman" w:eastAsia="Times New Roman" w:hAnsi="Times New Roman" w:cs="Times New Roman"/>
          <w:strike/>
          <w:sz w:val="24"/>
          <w:szCs w:val="24"/>
          <w:vertAlign w:val="superscript"/>
        </w:rPr>
      </w:pPr>
      <w:r>
        <w:rPr>
          <w:rFonts w:ascii="Times New Roman" w:eastAsia="Times New Roman" w:hAnsi="Times New Roman" w:cs="Times New Roman"/>
          <w:b/>
          <w:sz w:val="23"/>
          <w:szCs w:val="23"/>
        </w:rPr>
        <w:t xml:space="preserve"> </w:t>
      </w:r>
    </w:p>
    <w:p w:rsidR="00361794" w:rsidRDefault="004F4F16">
      <w:pPr>
        <w:numPr>
          <w:ilvl w:val="0"/>
          <w:numId w:val="8"/>
        </w:numPr>
        <w:spacing w:line="240" w:lineRule="auto"/>
        <w:ind w:right="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staff reference desk should be designed to flexibly accommodate both visitors and staff.  At least a portion of the desk should be at a lower height to enable people using wheelchairs to interact with staff at eye level.</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If the desk is not accessible, staff should meet the researcher in a more accessible location within the room.</w:t>
      </w:r>
    </w:p>
    <w:p w:rsidR="00361794" w:rsidRDefault="004F4F16">
      <w:pPr>
        <w:numPr>
          <w:ilvl w:val="0"/>
          <w:numId w:val="8"/>
        </w:numPr>
        <w:spacing w:line="240" w:lineRule="auto"/>
        <w:ind w:right="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Chairs should be height- and ergonomically adjustable and mobile.  Provide a variety of chair sizes and styles to accommodate all users.  </w:t>
      </w:r>
    </w:p>
    <w:p w:rsidR="00361794" w:rsidRDefault="004F4F16">
      <w:pPr>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one reading room table should be height adjustable.</w:t>
      </w:r>
    </w:p>
    <w:p w:rsidR="00361794" w:rsidRDefault="004F4F16">
      <w:pPr>
        <w:numPr>
          <w:ilvl w:val="0"/>
          <w:numId w:val="8"/>
        </w:numPr>
        <w:spacing w:before="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providing an extra wheelchair or other mobility tools for users to borrow on site.</w:t>
      </w:r>
    </w:p>
    <w:p w:rsidR="00361794" w:rsidRDefault="004F4F16">
      <w:pPr>
        <w:pStyle w:val="Heading2"/>
        <w:spacing w:line="240" w:lineRule="auto"/>
        <w:rPr>
          <w:rFonts w:ascii="Times New Roman" w:eastAsia="Times New Roman" w:hAnsi="Times New Roman" w:cs="Times New Roman"/>
        </w:rPr>
      </w:pPr>
      <w:bookmarkStart w:id="15" w:name="_jcqx943yqtec" w:colFirst="0" w:colLast="0"/>
      <w:bookmarkEnd w:id="15"/>
      <w:r>
        <w:rPr>
          <w:rFonts w:ascii="Times New Roman" w:eastAsia="Times New Roman" w:hAnsi="Times New Roman" w:cs="Times New Roman"/>
        </w:rPr>
        <w:t>Public Services</w:t>
      </w:r>
    </w:p>
    <w:p w:rsidR="00361794" w:rsidRDefault="004F4F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means for visitors to request accommodations for research visits, tours, exhibits and programs.  </w:t>
      </w:r>
      <w:r>
        <w:rPr>
          <w:rFonts w:ascii="Times New Roman" w:eastAsia="Times New Roman" w:hAnsi="Times New Roman" w:cs="Times New Roman"/>
          <w:sz w:val="24"/>
          <w:szCs w:val="24"/>
          <w:highlight w:val="white"/>
        </w:rPr>
        <w:t xml:space="preserve">Offer appointments to review accessibility options for researchers.  </w:t>
      </w:r>
      <w:r>
        <w:rPr>
          <w:rFonts w:ascii="Times New Roman" w:eastAsia="Times New Roman" w:hAnsi="Times New Roman" w:cs="Times New Roman"/>
          <w:sz w:val="24"/>
          <w:szCs w:val="24"/>
        </w:rPr>
        <w:t xml:space="preserve">Train staff to be flexible and sensitive to accessibility requests relating to using assistive devices, allowing extra time on machines, or providing additional staff assistance.  Be sensitive to behavior that may be a symptom of an invisible disability.  For example, a fidgety researcher may be in pain and trying to find a comfortable position rather than nervously contemplating theft, or a person with limited dexterity may turn pages differently, but still safely. </w:t>
      </w:r>
    </w:p>
    <w:p w:rsidR="00361794" w:rsidRDefault="00361794">
      <w:pPr>
        <w:spacing w:line="240" w:lineRule="auto"/>
        <w:rPr>
          <w:rFonts w:ascii="Times New Roman" w:eastAsia="Times New Roman" w:hAnsi="Times New Roman" w:cs="Times New Roman"/>
          <w:sz w:val="24"/>
          <w:szCs w:val="24"/>
        </w:rPr>
      </w:pPr>
    </w:p>
    <w:p w:rsidR="00361794" w:rsidRDefault="004F4F16">
      <w:pPr>
        <w:numPr>
          <w:ilvl w:val="0"/>
          <w:numId w:val="11"/>
        </w:numPr>
        <w:spacing w:line="240" w:lineRule="auto"/>
        <w:ind w:right="6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the broad range of abilities and assistive technology needed for individuals, researchers should be permitted and encouraged to bring in their own assistive equipment, adaptive software, and assistants.  </w:t>
      </w:r>
    </w:p>
    <w:p w:rsidR="00361794" w:rsidRDefault="004F4F16">
      <w:pPr>
        <w:numPr>
          <w:ilvl w:val="0"/>
          <w:numId w:val="11"/>
        </w:numPr>
        <w:spacing w:line="240" w:lineRule="auto"/>
        <w:ind w:right="2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one computer or tablet should be equipped with adaptive technology. Examples include but are not limited to text-to-speech software</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and screen magnification applications. Tablets should have a stand and assistive apps preloaded.</w:t>
      </w:r>
    </w:p>
    <w:p w:rsidR="00361794" w:rsidRDefault="004F4F16">
      <w:pPr>
        <w:numPr>
          <w:ilvl w:val="0"/>
          <w:numId w:val="11"/>
        </w:numPr>
        <w:spacing w:line="240" w:lineRule="auto"/>
        <w:ind w:right="6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archives employees should be willing to assist researchers in registering, creating materials requests, and accessing materials.  Ideally, employees should be familiar with using any assistive equipment and adaptive software available in the reading room.</w:t>
      </w:r>
    </w:p>
    <w:p w:rsidR="00361794" w:rsidRDefault="004F4F16">
      <w:pPr>
        <w:numPr>
          <w:ilvl w:val="0"/>
          <w:numId w:val="11"/>
        </w:numPr>
        <w:spacing w:line="240" w:lineRule="auto"/>
        <w:ind w:right="7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Staff should be trained in appropriate procedures for accommodating service animals.</w:t>
      </w:r>
      <w:r>
        <w:rPr>
          <w:rFonts w:ascii="Times New Roman" w:eastAsia="Times New Roman" w:hAnsi="Times New Roman" w:cs="Times New Roman"/>
          <w:sz w:val="24"/>
          <w:szCs w:val="24"/>
          <w:vertAlign w:val="superscript"/>
        </w:rPr>
        <w:footnoteReference w:id="20"/>
      </w:r>
    </w:p>
    <w:p w:rsidR="00361794" w:rsidRDefault="004F4F16">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Reading room reference materials should be on shelves that are low enough to be reached by persons in wheelchairs and scooters. When materials are not accessible, archives employees should assist researchers whenever necessary.</w:t>
      </w:r>
    </w:p>
    <w:p w:rsidR="00361794" w:rsidRDefault="004F4F16">
      <w:pPr>
        <w:numPr>
          <w:ilvl w:val="0"/>
          <w:numId w:val="11"/>
        </w:numPr>
        <w:spacing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Email and chat services support researchers who are deaf, nonverbal, or who may not be able physically to visit the repository.</w:t>
      </w:r>
    </w:p>
    <w:p w:rsidR="00361794" w:rsidRDefault="004F4F16">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designating an alternative venue for researchers with sensory disabilities or other needs to access materials with staff supervision.</w:t>
      </w:r>
    </w:p>
    <w:p w:rsidR="00361794" w:rsidRDefault="004F4F16">
      <w:pPr>
        <w:numPr>
          <w:ilvl w:val="0"/>
          <w:numId w:val="11"/>
        </w:numPr>
        <w:spacing w:line="240" w:lineRule="auto"/>
        <w:ind w:right="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having dual screens at the reference computer so that a researcher can follow what the staff member is doing and enable communicating via chat if needed.</w:t>
      </w:r>
    </w:p>
    <w:p w:rsidR="00361794" w:rsidRDefault="004F4F16">
      <w:pPr>
        <w:numPr>
          <w:ilvl w:val="0"/>
          <w:numId w:val="11"/>
        </w:numPr>
        <w:spacing w:line="240" w:lineRule="auto"/>
        <w:ind w:right="1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compiling a list of local sign language interpreters, note-takers, and readers for researchers to contact.</w:t>
      </w:r>
    </w:p>
    <w:p w:rsidR="00361794" w:rsidRDefault="004F4F16">
      <w:pPr>
        <w:numPr>
          <w:ilvl w:val="0"/>
          <w:numId w:val="11"/>
        </w:numPr>
        <w:spacing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Consider utilizing transcribing-on-request for researchers.</w:t>
      </w:r>
    </w:p>
    <w:p w:rsidR="00361794" w:rsidRDefault="004F4F16">
      <w:pPr>
        <w:pStyle w:val="Heading2"/>
        <w:keepNext w:val="0"/>
        <w:keepLines w:val="0"/>
        <w:spacing w:before="480" w:line="240" w:lineRule="auto"/>
        <w:rPr>
          <w:rFonts w:ascii="Times New Roman" w:eastAsia="Times New Roman" w:hAnsi="Times New Roman" w:cs="Times New Roman"/>
        </w:rPr>
      </w:pPr>
      <w:bookmarkStart w:id="16" w:name="_oai6j2n4h8ck" w:colFirst="0" w:colLast="0"/>
      <w:bookmarkEnd w:id="16"/>
      <w:r>
        <w:rPr>
          <w:rFonts w:ascii="Times New Roman" w:eastAsia="Times New Roman" w:hAnsi="Times New Roman" w:cs="Times New Roman"/>
        </w:rPr>
        <w:t>Exhibitions</w:t>
      </w:r>
    </w:p>
    <w:p w:rsidR="00361794" w:rsidRDefault="004F4F16">
      <w:pP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361794" w:rsidRDefault="004F4F16">
      <w:pPr>
        <w:spacing w:line="240" w:lineRule="auto"/>
        <w:ind w:right="24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When planning an exhibit, it’s important to make it as accessible as possible by engaging multiple senses. Not only does this help people who may have different visual, aural, or physical abilities, but it also creates more interesting and engaging exhibits for everyone.  </w:t>
      </w:r>
    </w:p>
    <w:p w:rsidR="00361794" w:rsidRDefault="004F4F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61794" w:rsidRDefault="004F4F16">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 architectural barriers to allow wheelchair access.  </w:t>
      </w:r>
      <w:r>
        <w:rPr>
          <w:rFonts w:ascii="Times New Roman" w:eastAsia="Times New Roman" w:hAnsi="Times New Roman" w:cs="Times New Roman"/>
          <w:color w:val="333333"/>
          <w:sz w:val="24"/>
          <w:szCs w:val="24"/>
        </w:rPr>
        <w:t>Make sure the exhibit cases and surrounding furniture are not hazards for someone who is blind and that nothing hangs too low from the ceiling or sticks out too far into pedestrian traffic.</w:t>
      </w:r>
    </w:p>
    <w:p w:rsidR="00361794" w:rsidRDefault="004F4F16">
      <w:pPr>
        <w:numPr>
          <w:ilvl w:val="0"/>
          <w:numId w:val="10"/>
        </w:numPr>
        <w:spacing w:line="240" w:lineRule="auto"/>
        <w:ind w:right="3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alternative formats, such as Braille, audio recordings, or an equivalent online format, to describe exhibits for patrons with low or no vision.</w:t>
      </w:r>
    </w:p>
    <w:p w:rsidR="00361794" w:rsidRDefault="004F4F16">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sign-language interpreters available for tours or presentations.</w:t>
      </w:r>
    </w:p>
    <w:p w:rsidR="00361794" w:rsidRDefault="004F4F16">
      <w:pPr>
        <w:numPr>
          <w:ilvl w:val="0"/>
          <w:numId w:val="10"/>
        </w:numPr>
        <w:spacing w:after="160"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Items on display and their labels should be visible for a seated person. If labels or materials are stored on a flat surface, angle them for better visibility.  </w:t>
      </w:r>
    </w:p>
    <w:p w:rsidR="00361794" w:rsidRDefault="004F4F16">
      <w:pPr>
        <w:numPr>
          <w:ilvl w:val="0"/>
          <w:numId w:val="10"/>
        </w:numPr>
        <w:spacing w:after="160"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Use a simple font</w:t>
      </w:r>
      <w:r>
        <w:rPr>
          <w:rFonts w:ascii="Times New Roman" w:eastAsia="Times New Roman" w:hAnsi="Times New Roman" w:cs="Times New Roman"/>
          <w:color w:val="333333"/>
          <w:sz w:val="24"/>
          <w:szCs w:val="24"/>
          <w:vertAlign w:val="superscript"/>
        </w:rPr>
        <w:footnoteReference w:id="21"/>
      </w:r>
      <w:r>
        <w:rPr>
          <w:rFonts w:ascii="Times New Roman" w:eastAsia="Times New Roman" w:hAnsi="Times New Roman" w:cs="Times New Roman"/>
          <w:color w:val="333333"/>
          <w:sz w:val="24"/>
          <w:szCs w:val="24"/>
        </w:rPr>
        <w:t xml:space="preserve"> and avoid low contrasting or overly busy backgrounds</w:t>
      </w:r>
      <w:r>
        <w:rPr>
          <w:rFonts w:ascii="Times New Roman" w:eastAsia="Times New Roman" w:hAnsi="Times New Roman" w:cs="Times New Roman"/>
          <w:color w:val="333333"/>
          <w:sz w:val="24"/>
          <w:szCs w:val="24"/>
          <w:vertAlign w:val="superscript"/>
        </w:rPr>
        <w:footnoteReference w:id="22"/>
      </w:r>
      <w:r>
        <w:rPr>
          <w:rFonts w:ascii="Times New Roman" w:eastAsia="Times New Roman" w:hAnsi="Times New Roman" w:cs="Times New Roman"/>
          <w:color w:val="333333"/>
          <w:sz w:val="24"/>
          <w:szCs w:val="24"/>
        </w:rPr>
        <w:t xml:space="preserve"> for text.  Fonts should be no less than 18 point.  Use short sentences with straightforward language.</w:t>
      </w:r>
    </w:p>
    <w:p w:rsidR="00361794" w:rsidRDefault="004F4F16">
      <w:pPr>
        <w:numPr>
          <w:ilvl w:val="0"/>
          <w:numId w:val="10"/>
        </w:numPr>
        <w:spacing w:after="160"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Provide a transcript and closed-captioning for audio or audiovisual components.</w:t>
      </w:r>
    </w:p>
    <w:p w:rsidR="00361794" w:rsidRDefault="004F4F16">
      <w:pPr>
        <w:numPr>
          <w:ilvl w:val="0"/>
          <w:numId w:val="10"/>
        </w:numPr>
        <w:spacing w:after="160"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Consider creating a digital component to the exhibit (i.e. a blog post, LibGuide, or online exhibit) for providing a baseline of accessibility for users who may not be able to visit the exhibit or visually access the exhibit. Consider providing a (ideally tactile) QR code at the exhibit for viewers with smartphones to easily link to the digital content.</w:t>
      </w:r>
      <w:r>
        <w:rPr>
          <w:rFonts w:ascii="Times New Roman" w:eastAsia="Times New Roman" w:hAnsi="Times New Roman" w:cs="Times New Roman"/>
          <w:color w:val="333333"/>
          <w:sz w:val="24"/>
          <w:szCs w:val="24"/>
          <w:vertAlign w:val="superscript"/>
        </w:rPr>
        <w:footnoteReference w:id="23"/>
      </w:r>
    </w:p>
    <w:p w:rsidR="00361794" w:rsidRDefault="004F4F16">
      <w:pPr>
        <w:pStyle w:val="Heading2"/>
        <w:keepNext w:val="0"/>
        <w:keepLines w:val="0"/>
        <w:spacing w:before="480" w:line="240" w:lineRule="auto"/>
        <w:rPr>
          <w:rFonts w:ascii="Times New Roman" w:eastAsia="Times New Roman" w:hAnsi="Times New Roman" w:cs="Times New Roman"/>
        </w:rPr>
      </w:pPr>
      <w:bookmarkStart w:id="17" w:name="_g4hbz56nsn1c" w:colFirst="0" w:colLast="0"/>
      <w:bookmarkEnd w:id="17"/>
      <w:r>
        <w:rPr>
          <w:rFonts w:ascii="Times New Roman" w:eastAsia="Times New Roman" w:hAnsi="Times New Roman" w:cs="Times New Roman"/>
        </w:rPr>
        <w:t>Public Programming, Outreach, and Instruction</w:t>
      </w:r>
    </w:p>
    <w:p w:rsidR="00361794" w:rsidRDefault="004F4F16">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w:t>
      </w:r>
      <w:r>
        <w:rPr>
          <w:rFonts w:ascii="Times New Roman" w:eastAsia="Times New Roman" w:hAnsi="Times New Roman" w:cs="Times New Roman"/>
          <w:color w:val="333333"/>
          <w:sz w:val="24"/>
          <w:szCs w:val="24"/>
          <w:highlight w:val="white"/>
        </w:rPr>
        <w:t xml:space="preserve">repository contact information </w:t>
      </w:r>
      <w:r>
        <w:rPr>
          <w:rFonts w:ascii="Times New Roman" w:eastAsia="Times New Roman" w:hAnsi="Times New Roman" w:cs="Times New Roman"/>
          <w:sz w:val="24"/>
          <w:szCs w:val="24"/>
        </w:rPr>
        <w:t>so visitors can easily request any needed accommodations</w:t>
      </w:r>
      <w:r>
        <w:rPr>
          <w:rFonts w:ascii="Times New Roman" w:eastAsia="Times New Roman" w:hAnsi="Times New Roman" w:cs="Times New Roman"/>
          <w:color w:val="333333"/>
          <w:sz w:val="24"/>
          <w:szCs w:val="24"/>
          <w:highlight w:val="white"/>
        </w:rPr>
        <w:t>.</w:t>
      </w:r>
    </w:p>
    <w:p w:rsidR="00361794" w:rsidRDefault="004F4F16">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online streaming of public events for people who may not be able to physically attend the event.  If doing so, </w:t>
      </w:r>
      <w:r>
        <w:rPr>
          <w:rFonts w:ascii="Times New Roman" w:eastAsia="Times New Roman" w:hAnsi="Times New Roman" w:cs="Times New Roman"/>
          <w:color w:val="333333"/>
          <w:sz w:val="24"/>
          <w:szCs w:val="24"/>
          <w:highlight w:val="white"/>
        </w:rPr>
        <w:t>ensure high quality audio is captured and provide closed captioning and a transcription</w:t>
      </w:r>
      <w:r>
        <w:rPr>
          <w:rFonts w:ascii="Times New Roman" w:eastAsia="Times New Roman" w:hAnsi="Times New Roman" w:cs="Times New Roman"/>
          <w:sz w:val="24"/>
          <w:szCs w:val="24"/>
        </w:rPr>
        <w:t>.</w:t>
      </w:r>
    </w:p>
    <w:p w:rsidR="00361794" w:rsidRDefault="004F4F16">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speaker(s) should always use a microphone.  To facilitate lip-reading, speaker(s) should face the group.  </w:t>
      </w:r>
    </w:p>
    <w:p w:rsidR="00361794" w:rsidRDefault="004F4F16">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Whenever possible, provide a sign language interpreter.</w:t>
      </w:r>
    </w:p>
    <w:p w:rsidR="00361794" w:rsidRDefault="004F4F16">
      <w:pPr>
        <w:numPr>
          <w:ilvl w:val="0"/>
          <w:numId w:val="1"/>
        </w:numPr>
        <w:spacing w:line="240" w:lineRule="auto"/>
        <w:ind w:right="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Printed materials should be alternatively accessible digitally, in large-print, and/or Braille. </w:t>
      </w:r>
    </w:p>
    <w:p w:rsidR="00361794" w:rsidRDefault="00361794">
      <w:pPr>
        <w:spacing w:line="240" w:lineRule="auto"/>
        <w:rPr>
          <w:rFonts w:ascii="Times New Roman" w:eastAsia="Times New Roman" w:hAnsi="Times New Roman" w:cs="Times New Roman"/>
        </w:rPr>
      </w:pPr>
    </w:p>
    <w:p w:rsidR="00361794" w:rsidRDefault="004F4F16">
      <w:pPr>
        <w:pStyle w:val="Heading1"/>
        <w:keepNext w:val="0"/>
        <w:keepLines w:val="0"/>
        <w:spacing w:before="40" w:line="240" w:lineRule="auto"/>
        <w:rPr>
          <w:rFonts w:ascii="Times New Roman" w:eastAsia="Times New Roman" w:hAnsi="Times New Roman" w:cs="Times New Roman"/>
        </w:rPr>
      </w:pPr>
      <w:bookmarkStart w:id="18" w:name="_gzebq2d4t02h" w:colFirst="0" w:colLast="0"/>
      <w:bookmarkEnd w:id="18"/>
      <w:r>
        <w:rPr>
          <w:rFonts w:ascii="Times New Roman" w:eastAsia="Times New Roman" w:hAnsi="Times New Roman" w:cs="Times New Roman"/>
        </w:rPr>
        <w:t>Digital Content</w:t>
      </w:r>
    </w:p>
    <w:p w:rsidR="00361794" w:rsidRDefault="00361794">
      <w:pPr>
        <w:spacing w:line="240" w:lineRule="auto"/>
        <w:rPr>
          <w:rFonts w:ascii="Times New Roman" w:eastAsia="Times New Roman" w:hAnsi="Times New Roman" w:cs="Times New Roman"/>
          <w:b/>
          <w:sz w:val="24"/>
          <w:szCs w:val="24"/>
        </w:rPr>
      </w:pPr>
    </w:p>
    <w:p w:rsidR="00361794" w:rsidRDefault="004F4F16">
      <w:p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The digital environment plays a central role in </w:t>
      </w:r>
      <w:r>
        <w:rPr>
          <w:rFonts w:ascii="Times New Roman" w:eastAsia="Times New Roman" w:hAnsi="Times New Roman" w:cs="Times New Roman"/>
          <w:sz w:val="24"/>
          <w:szCs w:val="24"/>
        </w:rPr>
        <w:t xml:space="preserve">information creation and dissemination. </w:t>
      </w:r>
      <w:r>
        <w:rPr>
          <w:rFonts w:ascii="Times New Roman" w:eastAsia="Times New Roman" w:hAnsi="Times New Roman" w:cs="Times New Roman"/>
          <w:color w:val="333333"/>
          <w:sz w:val="24"/>
          <w:szCs w:val="24"/>
        </w:rPr>
        <w:t xml:space="preserve">Each archives should establish its ‘minimum’ levels of accessibility compliance for the digital content and technology it creates or uses. </w:t>
      </w:r>
      <w:r>
        <w:rPr>
          <w:rFonts w:ascii="Times New Roman" w:eastAsia="Times New Roman" w:hAnsi="Times New Roman" w:cs="Times New Roman"/>
          <w:sz w:val="24"/>
          <w:szCs w:val="24"/>
        </w:rPr>
        <w:t xml:space="preserve">Some archives’ accessibility expectations will be informed by federal law, state law, and/or institutional best practices.  The most commonly used guidelines are </w:t>
      </w:r>
      <w:hyperlink r:id="rId9">
        <w:r>
          <w:rPr>
            <w:rFonts w:ascii="Times New Roman" w:eastAsia="Times New Roman" w:hAnsi="Times New Roman" w:cs="Times New Roman"/>
            <w:color w:val="1155CC"/>
            <w:sz w:val="24"/>
            <w:szCs w:val="24"/>
            <w:u w:val="single"/>
          </w:rPr>
          <w:t>Section 508 Standards for Accessible Electronic and Information Technology</w:t>
        </w:r>
      </w:hyperlink>
      <w:r>
        <w:rPr>
          <w:rFonts w:ascii="Times New Roman" w:eastAsia="Times New Roman" w:hAnsi="Times New Roman" w:cs="Times New Roman"/>
          <w:color w:val="333333"/>
          <w:sz w:val="24"/>
          <w:szCs w:val="24"/>
        </w:rPr>
        <w:t xml:space="preserve">, the </w:t>
      </w:r>
      <w:hyperlink r:id="rId10">
        <w:r>
          <w:rPr>
            <w:rFonts w:ascii="Times New Roman" w:eastAsia="Times New Roman" w:hAnsi="Times New Roman" w:cs="Times New Roman"/>
            <w:color w:val="1155CC"/>
            <w:sz w:val="24"/>
            <w:szCs w:val="24"/>
            <w:u w:val="single"/>
          </w:rPr>
          <w:t>World Wide Web Consortium’s Web Content Accessibility Guidelines (WCAG)</w:t>
        </w:r>
      </w:hyperlink>
      <w:r>
        <w:rPr>
          <w:rFonts w:ascii="Times New Roman" w:eastAsia="Times New Roman" w:hAnsi="Times New Roman" w:cs="Times New Roman"/>
          <w:sz w:val="24"/>
          <w:szCs w:val="24"/>
        </w:rPr>
        <w:t>, and PDF-UA (ISO 14289-1)</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w:t>
      </w:r>
    </w:p>
    <w:p w:rsidR="00361794" w:rsidRDefault="00361794">
      <w:pPr>
        <w:rPr>
          <w:rFonts w:ascii="Times New Roman" w:eastAsia="Times New Roman" w:hAnsi="Times New Roman" w:cs="Times New Roman"/>
          <w:sz w:val="24"/>
          <w:szCs w:val="24"/>
        </w:rPr>
      </w:pPr>
    </w:p>
    <w:p w:rsidR="00361794" w:rsidRDefault="004F4F16">
      <w:pPr>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The following recommendations apply to a variety of digital content media </w:t>
      </w:r>
      <w:r>
        <w:rPr>
          <w:rFonts w:ascii="Times New Roman" w:eastAsia="Times New Roman" w:hAnsi="Times New Roman" w:cs="Times New Roman"/>
          <w:color w:val="333333"/>
          <w:sz w:val="24"/>
          <w:szCs w:val="24"/>
        </w:rPr>
        <w:t>including electronic documents, websites, apps and other software, and social media platforms.</w:t>
      </w:r>
    </w:p>
    <w:p w:rsidR="00361794" w:rsidRDefault="004F4F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361794" w:rsidRDefault="004F4F16">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recommendations:</w:t>
      </w:r>
    </w:p>
    <w:p w:rsidR="00361794" w:rsidRDefault="004F4F16">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meaningful page titles and document file names.</w:t>
      </w:r>
    </w:p>
    <w:p w:rsidR="00361794" w:rsidRDefault="004F4F16">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sz w:val="24"/>
          <w:szCs w:val="24"/>
        </w:rPr>
        <w:t>Indicate the document language in markup.</w:t>
      </w:r>
    </w:p>
    <w:p w:rsidR="00361794" w:rsidRDefault="004F4F16">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sz w:val="24"/>
          <w:szCs w:val="24"/>
        </w:rPr>
        <w:t>Use heading tags.</w:t>
      </w:r>
    </w:p>
    <w:p w:rsidR="00361794" w:rsidRDefault="004F4F16">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sz w:val="24"/>
          <w:szCs w:val="24"/>
        </w:rPr>
        <w:t>Ensure that tables have headings and structure.</w:t>
      </w:r>
    </w:p>
    <w:p w:rsidR="00361794" w:rsidRDefault="004F4F16">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sz w:val="24"/>
          <w:szCs w:val="24"/>
        </w:rPr>
        <w:t>Use proper form markup.</w:t>
      </w:r>
    </w:p>
    <w:p w:rsidR="00361794" w:rsidRDefault="004F4F16">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sz w:val="24"/>
          <w:szCs w:val="24"/>
        </w:rPr>
        <w:t>Use descriptive text for hyperlinks (i.e. not “click here”).</w:t>
      </w:r>
    </w:p>
    <w:p w:rsidR="00361794" w:rsidRDefault="004F4F16">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sz w:val="24"/>
          <w:szCs w:val="24"/>
        </w:rPr>
        <w:t>Ensure your content is structured.</w:t>
      </w:r>
    </w:p>
    <w:p w:rsidR="00361794" w:rsidRDefault="004F4F16">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sz w:val="24"/>
          <w:szCs w:val="24"/>
        </w:rPr>
        <w:t>Ensure your content is navigable when using a screen reader or screen magnification program.</w:t>
      </w:r>
    </w:p>
    <w:p w:rsidR="00361794" w:rsidRDefault="004F4F16">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sz w:val="24"/>
          <w:szCs w:val="24"/>
        </w:rPr>
        <w:t>Ensure your content is navigable when using a keyboard without a mouse.</w:t>
      </w:r>
    </w:p>
    <w:p w:rsidR="00361794" w:rsidRDefault="004F4F16">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sz w:val="24"/>
          <w:szCs w:val="24"/>
        </w:rPr>
        <w:t>Provide alternate text (alt-text) description for all images.</w:t>
      </w:r>
    </w:p>
    <w:p w:rsidR="00361794" w:rsidRDefault="004F4F16">
      <w:pPr>
        <w:numPr>
          <w:ilvl w:val="0"/>
          <w:numId w:val="9"/>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captioning and transcripts for audio elements and audio description when necessary</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for video.</w:t>
      </w:r>
    </w:p>
    <w:p w:rsidR="00361794" w:rsidRDefault="004F4F16">
      <w:pPr>
        <w:numPr>
          <w:ilvl w:val="0"/>
          <w:numId w:val="9"/>
        </w:numPr>
        <w:spacing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Do not rely solely on color, font and/or other visual cues to convey meaning.</w:t>
      </w:r>
    </w:p>
    <w:p w:rsidR="00361794" w:rsidRDefault="004F4F16">
      <w:pPr>
        <w:numPr>
          <w:ilvl w:val="0"/>
          <w:numId w:val="9"/>
        </w:numPr>
        <w:spacing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Use sufficient foreground and background contrast and avoid color combinations that are problematic for people who are color-blind (i.e. red juxtaposed with green).</w:t>
      </w:r>
    </w:p>
    <w:p w:rsidR="00361794" w:rsidRDefault="004F4F16">
      <w:pPr>
        <w:numPr>
          <w:ilvl w:val="0"/>
          <w:numId w:val="9"/>
        </w:numPr>
        <w:spacing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Ensure that font size can be changed without impacting navigability or comprehension.</w:t>
      </w:r>
    </w:p>
    <w:p w:rsidR="00361794" w:rsidRDefault="004F4F16">
      <w:pPr>
        <w:numPr>
          <w:ilvl w:val="0"/>
          <w:numId w:val="9"/>
        </w:numPr>
        <w:spacing w:line="240" w:lineRule="auto"/>
        <w:contextualSpacing/>
        <w:rPr>
          <w:rFonts w:ascii="Times New Roman" w:eastAsia="Times New Roman" w:hAnsi="Times New Roman" w:cs="Times New Roman"/>
        </w:rPr>
      </w:pPr>
      <w:r>
        <w:rPr>
          <w:rFonts w:ascii="Times New Roman" w:eastAsia="Times New Roman" w:hAnsi="Times New Roman" w:cs="Times New Roman"/>
          <w:color w:val="333333"/>
          <w:sz w:val="24"/>
          <w:szCs w:val="24"/>
          <w:highlight w:val="white"/>
        </w:rPr>
        <w:t xml:space="preserve">Avoid jargon </w:t>
      </w:r>
      <w:r>
        <w:rPr>
          <w:rFonts w:ascii="Times New Roman" w:eastAsia="Times New Roman" w:hAnsi="Times New Roman" w:cs="Times New Roman"/>
          <w:sz w:val="24"/>
          <w:szCs w:val="24"/>
        </w:rPr>
        <w:t>and u</w:t>
      </w:r>
      <w:r>
        <w:rPr>
          <w:rFonts w:ascii="Times New Roman" w:eastAsia="Times New Roman" w:hAnsi="Times New Roman" w:cs="Times New Roman"/>
          <w:color w:val="333333"/>
          <w:sz w:val="24"/>
          <w:szCs w:val="24"/>
          <w:highlight w:val="white"/>
        </w:rPr>
        <w:t>se simple language</w:t>
      </w:r>
      <w:r>
        <w:rPr>
          <w:rFonts w:ascii="Times New Roman" w:eastAsia="Times New Roman" w:hAnsi="Times New Roman" w:cs="Times New Roman"/>
          <w:sz w:val="24"/>
          <w:szCs w:val="24"/>
        </w:rPr>
        <w:t>.</w:t>
      </w:r>
    </w:p>
    <w:p w:rsidR="00361794" w:rsidRDefault="004F4F16">
      <w:pPr>
        <w:numPr>
          <w:ilvl w:val="0"/>
          <w:numId w:val="9"/>
        </w:numPr>
        <w:spacing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Scan text documents as text (not as images) and use OCR to improve accessibility.</w:t>
      </w:r>
    </w:p>
    <w:p w:rsidR="00361794" w:rsidRDefault="004F4F16">
      <w:p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61794" w:rsidRDefault="004F4F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recommendations for websites:</w:t>
      </w:r>
    </w:p>
    <w:p w:rsidR="00361794" w:rsidRDefault="004F4F16">
      <w:pPr>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proper HTML markup with correct nesting of elements.</w:t>
      </w:r>
    </w:p>
    <w:p w:rsidR="00361794" w:rsidRDefault="004F4F16">
      <w:pPr>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0000FF"/>
            <w:sz w:val="24"/>
            <w:szCs w:val="24"/>
            <w:u w:val="single"/>
          </w:rPr>
          <w:t>ARIA roles</w:t>
        </w:r>
      </w:hyperlink>
      <w:r>
        <w:rPr>
          <w:rFonts w:ascii="Times New Roman" w:eastAsia="Times New Roman" w:hAnsi="Times New Roman" w:cs="Times New Roman"/>
          <w:sz w:val="24"/>
          <w:szCs w:val="24"/>
        </w:rPr>
        <w:t xml:space="preserve"> to properly markup sections of content, links, and form elements.</w:t>
      </w:r>
    </w:p>
    <w:p w:rsidR="00361794" w:rsidRDefault="004F4F16">
      <w:p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61794" w:rsidRDefault="004F4F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recommendations:</w:t>
      </w:r>
    </w:p>
    <w:p w:rsidR="00361794" w:rsidRDefault="004F4F16">
      <w:pPr>
        <w:numPr>
          <w:ilvl w:val="0"/>
          <w:numId w:val="1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Whenever possible, select, use and/or create technology that works with assistive tools.</w:t>
      </w:r>
    </w:p>
    <w:p w:rsidR="00361794" w:rsidRDefault="004F4F16">
      <w:pPr>
        <w:numPr>
          <w:ilvl w:val="0"/>
          <w:numId w:val="1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Advocate for accessibility provisions in vendor-hosted contracts/licenses.</w:t>
      </w:r>
    </w:p>
    <w:p w:rsidR="00361794" w:rsidRDefault="004F4F16">
      <w:pPr>
        <w:numPr>
          <w:ilvl w:val="0"/>
          <w:numId w:val="1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a variety of evaluation methods to periodically test the accessibility of digital content, including automated scanning, keyboard-only testing, and user testing (including the use of assistive technology).</w:t>
      </w:r>
    </w:p>
    <w:p w:rsidR="00361794" w:rsidRDefault="004F4F16">
      <w:pPr>
        <w:pStyle w:val="Heading1"/>
        <w:spacing w:line="240" w:lineRule="auto"/>
        <w:rPr>
          <w:rFonts w:ascii="Times New Roman" w:eastAsia="Times New Roman" w:hAnsi="Times New Roman" w:cs="Times New Roman"/>
        </w:rPr>
      </w:pPr>
      <w:bookmarkStart w:id="19" w:name="_pu74vtrz2kb5" w:colFirst="0" w:colLast="0"/>
      <w:bookmarkEnd w:id="19"/>
      <w:r>
        <w:rPr>
          <w:rFonts w:ascii="Times New Roman" w:eastAsia="Times New Roman" w:hAnsi="Times New Roman" w:cs="Times New Roman"/>
        </w:rPr>
        <w:t xml:space="preserve">Workplace Accessibility </w:t>
      </w:r>
    </w:p>
    <w:p w:rsidR="00361794" w:rsidRDefault="004F4F16">
      <w:pPr>
        <w:pStyle w:val="Heading2"/>
        <w:spacing w:line="240" w:lineRule="auto"/>
        <w:rPr>
          <w:rFonts w:ascii="Times New Roman" w:eastAsia="Times New Roman" w:hAnsi="Times New Roman" w:cs="Times New Roman"/>
        </w:rPr>
      </w:pPr>
      <w:bookmarkStart w:id="20" w:name="_59d9zywt5gec" w:colFirst="0" w:colLast="0"/>
      <w:bookmarkEnd w:id="20"/>
      <w:r>
        <w:rPr>
          <w:rFonts w:ascii="Times New Roman" w:eastAsia="Times New Roman" w:hAnsi="Times New Roman" w:cs="Times New Roman"/>
        </w:rPr>
        <w:t>Institutional Support</w:t>
      </w:r>
    </w:p>
    <w:p w:rsidR="00361794" w:rsidRDefault="00361794">
      <w:pPr>
        <w:spacing w:line="240" w:lineRule="auto"/>
        <w:rPr>
          <w:rFonts w:ascii="Times New Roman" w:eastAsia="Times New Roman" w:hAnsi="Times New Roman" w:cs="Times New Roman"/>
        </w:rPr>
      </w:pPr>
    </w:p>
    <w:p w:rsidR="00361794" w:rsidRDefault="004F4F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Creating and sustaining an accessible workplace and research environment depends on administrators making accessibility a priority.  Accessibility must be factored into every aspect of operations, including but not limited to budgeting, hiring, collection development, digital resources, outreach, and public services.  Although some repositories might not legally be mandated to comply with the ADA or other accessibility standards due to the size of staff or age of building, accessibility is a key factor in promoting the values of diversity, equity, and inclusion of the archival profession.  </w:t>
      </w:r>
    </w:p>
    <w:p w:rsidR="00361794" w:rsidRDefault="00361794">
      <w:pPr>
        <w:spacing w:line="240" w:lineRule="auto"/>
        <w:rPr>
          <w:rFonts w:ascii="Times New Roman" w:eastAsia="Times New Roman" w:hAnsi="Times New Roman" w:cs="Times New Roman"/>
          <w:sz w:val="24"/>
          <w:szCs w:val="24"/>
        </w:rPr>
      </w:pPr>
    </w:p>
    <w:p w:rsidR="00361794" w:rsidRDefault="004F4F16">
      <w:pPr>
        <w:numPr>
          <w:ilvl w:val="0"/>
          <w:numId w:val="1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Hire and retain people with disabilities and make a commitment to ensure that they can participate, be heard, and be supported in the workplace.</w:t>
      </w:r>
    </w:p>
    <w:p w:rsidR="00361794" w:rsidRDefault="004F4F16">
      <w:pPr>
        <w:numPr>
          <w:ilvl w:val="0"/>
          <w:numId w:val="14"/>
        </w:numPr>
        <w:spacing w:line="240" w:lineRule="auto"/>
        <w:ind w:right="2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staff point person or committee to address and advocate for accessibility on behalf of staff and users.</w:t>
      </w:r>
    </w:p>
    <w:p w:rsidR="00361794" w:rsidRDefault="004F4F16">
      <w:pPr>
        <w:numPr>
          <w:ilvl w:val="0"/>
          <w:numId w:val="1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planning should include accessibility provisions such as for building improvements, furnishing, assistive technology, and other strategies. </w:t>
      </w:r>
    </w:p>
    <w:p w:rsidR="00361794" w:rsidRDefault="004F4F16">
      <w:pPr>
        <w:numPr>
          <w:ilvl w:val="0"/>
          <w:numId w:val="14"/>
        </w:numPr>
        <w:spacing w:line="240" w:lineRule="auto"/>
        <w:ind w:right="2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partnerships with the local disability community will mutually benefit both groups by identifying and troubleshooting accessibility issues and better supporting user needs.</w:t>
      </w:r>
    </w:p>
    <w:p w:rsidR="00361794" w:rsidRDefault="004F4F16">
      <w:pPr>
        <w:pStyle w:val="Heading2"/>
        <w:spacing w:line="240" w:lineRule="auto"/>
        <w:ind w:right="280"/>
        <w:rPr>
          <w:rFonts w:ascii="Times New Roman" w:eastAsia="Times New Roman" w:hAnsi="Times New Roman" w:cs="Times New Roman"/>
        </w:rPr>
      </w:pPr>
      <w:bookmarkStart w:id="21" w:name="_bwtvlyagde7e" w:colFirst="0" w:colLast="0"/>
      <w:bookmarkEnd w:id="21"/>
      <w:r>
        <w:rPr>
          <w:rFonts w:ascii="Times New Roman" w:eastAsia="Times New Roman" w:hAnsi="Times New Roman" w:cs="Times New Roman"/>
        </w:rPr>
        <w:t>Workplace Policies</w:t>
      </w:r>
    </w:p>
    <w:p w:rsidR="00361794" w:rsidRDefault="004F4F16">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361794" w:rsidRDefault="004F4F16">
      <w:pPr>
        <w:spacing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Flexibility is the watchword here.  Necessary workplace accommodations are unique to the individual employee and may include but are not limited to: </w:t>
      </w:r>
    </w:p>
    <w:p w:rsidR="00361794" w:rsidRDefault="004F4F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61794" w:rsidRDefault="004F4F16">
      <w:pPr>
        <w:numPr>
          <w:ilvl w:val="0"/>
          <w:numId w:val="1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Policies and training should be available and, ideally, required and regularly reviewed by all employees to understand how to respectfully communicate and assist people with disabilities and to promote a welcoming, respectful, and inclusive </w:t>
      </w:r>
      <w:r>
        <w:rPr>
          <w:rFonts w:ascii="Times New Roman" w:eastAsia="Times New Roman" w:hAnsi="Times New Roman" w:cs="Times New Roman"/>
          <w:color w:val="212121"/>
          <w:sz w:val="24"/>
          <w:szCs w:val="24"/>
        </w:rPr>
        <w:t>environment.</w:t>
      </w:r>
    </w:p>
    <w:p w:rsidR="00361794" w:rsidRDefault="004F4F16">
      <w:pPr>
        <w:numPr>
          <w:ilvl w:val="0"/>
          <w:numId w:val="1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drafting job descriptions, assess whether specific requirements are truly critical for the position (i.e. tests of box lifting and typing speed).  Be creative about finding alternative solutions and utilizing assistive technology.  </w:t>
      </w:r>
    </w:p>
    <w:p w:rsidR="00361794" w:rsidRDefault="004F4F16">
      <w:pPr>
        <w:numPr>
          <w:ilvl w:val="0"/>
          <w:numId w:val="1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interview process, it is illegal to ask if someone has a disability, or force them to disclose their disability. Instead, provide an opportunity for the interviewee to request any needed accommodations without forcing unwanted disclosure of any disabilities or conditions.</w:t>
      </w:r>
      <w:r>
        <w:rPr>
          <w:rFonts w:ascii="Times New Roman" w:eastAsia="Times New Roman" w:hAnsi="Times New Roman" w:cs="Times New Roman"/>
          <w:sz w:val="24"/>
          <w:szCs w:val="24"/>
          <w:vertAlign w:val="superscript"/>
        </w:rPr>
        <w:footnoteReference w:id="26"/>
      </w:r>
    </w:p>
    <w:p w:rsidR="00361794" w:rsidRDefault="004F4F16">
      <w:pPr>
        <w:numPr>
          <w:ilvl w:val="0"/>
          <w:numId w:val="1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doubt or challenge </w:t>
      </w:r>
      <w:r>
        <w:rPr>
          <w:rFonts w:ascii="Times New Roman" w:eastAsia="Times New Roman" w:hAnsi="Times New Roman" w:cs="Times New Roman"/>
          <w:color w:val="333333"/>
          <w:sz w:val="24"/>
          <w:szCs w:val="24"/>
          <w:highlight w:val="white"/>
        </w:rPr>
        <w:t>an employee requesting accommodations if their disability isn't obvious or visible.  This includes accommodations for sensory disabilities, such as lighting or noise reduction or workplace relocation requests.</w:t>
      </w:r>
    </w:p>
    <w:p w:rsidR="00361794" w:rsidRDefault="004F4F16">
      <w:pPr>
        <w:numPr>
          <w:ilvl w:val="0"/>
          <w:numId w:val="13"/>
        </w:numPr>
        <w:spacing w:before="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open to modifying job tasks to be appropriate for an individual’s capabilities.</w:t>
      </w:r>
    </w:p>
    <w:p w:rsidR="00361794" w:rsidRDefault="004F4F16">
      <w:pPr>
        <w:numPr>
          <w:ilvl w:val="0"/>
          <w:numId w:val="13"/>
        </w:numPr>
        <w:spacing w:before="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flexible with arrival and departure times and allow for longer and/or more frequent breaks.</w:t>
      </w:r>
    </w:p>
    <w:p w:rsidR="00361794" w:rsidRDefault="004F4F16">
      <w:pPr>
        <w:numPr>
          <w:ilvl w:val="0"/>
          <w:numId w:val="1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longer periods for work to be completed.</w:t>
      </w:r>
    </w:p>
    <w:p w:rsidR="00361794" w:rsidRDefault="004F4F16">
      <w:pPr>
        <w:numPr>
          <w:ilvl w:val="0"/>
          <w:numId w:val="1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employees to work from home with appropriate tasks when needed.</w:t>
      </w:r>
    </w:p>
    <w:p w:rsidR="00361794" w:rsidRDefault="004F4F16">
      <w:pPr>
        <w:numPr>
          <w:ilvl w:val="0"/>
          <w:numId w:val="13"/>
        </w:numPr>
        <w:spacing w:line="240" w:lineRule="auto"/>
        <w:ind w:right="1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employees to take unpaid leave when all paid leave has been exhausted.</w:t>
      </w:r>
    </w:p>
    <w:p w:rsidR="00361794" w:rsidRDefault="004F4F16">
      <w:pPr>
        <w:pStyle w:val="Heading2"/>
        <w:keepNext w:val="0"/>
        <w:keepLines w:val="0"/>
        <w:spacing w:before="480" w:line="240" w:lineRule="auto"/>
        <w:rPr>
          <w:rFonts w:ascii="Times New Roman" w:eastAsia="Times New Roman" w:hAnsi="Times New Roman" w:cs="Times New Roman"/>
        </w:rPr>
      </w:pPr>
      <w:bookmarkStart w:id="22" w:name="_jnz8asm9364x" w:colFirst="0" w:colLast="0"/>
      <w:bookmarkEnd w:id="22"/>
      <w:r>
        <w:rPr>
          <w:rFonts w:ascii="Times New Roman" w:eastAsia="Times New Roman" w:hAnsi="Times New Roman" w:cs="Times New Roman"/>
        </w:rPr>
        <w:t>Work Spaces and Practices</w:t>
      </w:r>
    </w:p>
    <w:p w:rsidR="00361794" w:rsidRDefault="004F4F16">
      <w:p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w:t>
      </w:r>
    </w:p>
    <w:p w:rsidR="00361794" w:rsidRDefault="004F4F16">
      <w:pPr>
        <w:numPr>
          <w:ilvl w:val="0"/>
          <w:numId w:val="4"/>
        </w:numPr>
        <w:spacing w:line="240" w:lineRule="auto"/>
        <w:ind w:right="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work spaces, including aisles and storage areas, are ADA compliant. For more detailed specifications, please view the “Accessible Buildings and Grounds” section of these Guidelines.</w:t>
      </w:r>
    </w:p>
    <w:p w:rsidR="00361794" w:rsidRDefault="004F4F16">
      <w:pPr>
        <w:numPr>
          <w:ilvl w:val="0"/>
          <w:numId w:val="4"/>
        </w:numPr>
        <w:spacing w:line="240" w:lineRule="auto"/>
        <w:ind w:right="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Modify workstations to include necessary adaptive equipment and adjustable furniture.</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w:t>
      </w:r>
    </w:p>
    <w:p w:rsidR="00361794" w:rsidRDefault="004F4F16">
      <w:pPr>
        <w:numPr>
          <w:ilvl w:val="0"/>
          <w:numId w:val="4"/>
        </w:numPr>
        <w:spacing w:before="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assistive technology and support the employee’s training of utilizing it.</w:t>
      </w:r>
    </w:p>
    <w:p w:rsidR="00361794" w:rsidRDefault="004F4F16">
      <w:pPr>
        <w:numPr>
          <w:ilvl w:val="0"/>
          <w:numId w:val="4"/>
        </w:numPr>
        <w:spacing w:line="240" w:lineRule="auto"/>
        <w:ind w:right="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Locate work spaces for employees with disabilities as near as possible to the materials they need to complete their work.</w:t>
      </w:r>
      <w:r>
        <w:rPr>
          <w:rFonts w:ascii="Times New Roman" w:eastAsia="Times New Roman" w:hAnsi="Times New Roman" w:cs="Times New Roman"/>
          <w:b/>
          <w:sz w:val="24"/>
          <w:szCs w:val="24"/>
        </w:rPr>
        <w:t xml:space="preserve"> </w:t>
      </w:r>
    </w:p>
    <w:p w:rsidR="00361794" w:rsidRDefault="004F4F16">
      <w:pPr>
        <w:numPr>
          <w:ilvl w:val="0"/>
          <w:numId w:val="4"/>
        </w:numPr>
        <w:spacing w:line="240" w:lineRule="auto"/>
        <w:ind w:right="1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staff offices and break rooms are accessible.</w:t>
      </w:r>
    </w:p>
    <w:p w:rsidR="00361794" w:rsidRDefault="004F4F16">
      <w:pPr>
        <w:numPr>
          <w:ilvl w:val="0"/>
          <w:numId w:val="4"/>
        </w:numPr>
        <w:spacing w:line="240" w:lineRule="auto"/>
        <w:ind w:right="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work-related documents should be created in ways that are accessible for all employees.  See the “Digital Content” section of these Guidelines for more specifics. </w:t>
      </w:r>
    </w:p>
    <w:p w:rsidR="00361794" w:rsidRDefault="004F4F16">
      <w:pPr>
        <w:numPr>
          <w:ilvl w:val="0"/>
          <w:numId w:val="4"/>
        </w:numPr>
        <w:spacing w:line="240" w:lineRule="auto"/>
        <w:ind w:right="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meetings and group work should be conducted in a way that allows full participation of employees with disabilities.  See the “Public Programming, Outreach, and Instruction” section of these guidelines for more detail.</w:t>
      </w:r>
    </w:p>
    <w:p w:rsidR="00361794" w:rsidRDefault="004F4F16">
      <w:pPr>
        <w:pStyle w:val="Heading1"/>
        <w:spacing w:line="240" w:lineRule="auto"/>
        <w:rPr>
          <w:rFonts w:ascii="Times New Roman" w:eastAsia="Times New Roman" w:hAnsi="Times New Roman" w:cs="Times New Roman"/>
        </w:rPr>
      </w:pPr>
      <w:bookmarkStart w:id="23" w:name="_fh6p6tm99pyw" w:colFirst="0" w:colLast="0"/>
      <w:bookmarkEnd w:id="23"/>
      <w:r>
        <w:br w:type="page"/>
      </w:r>
    </w:p>
    <w:p w:rsidR="00361794" w:rsidRDefault="004F4F16">
      <w:pPr>
        <w:pStyle w:val="Heading1"/>
        <w:spacing w:line="240" w:lineRule="auto"/>
        <w:rPr>
          <w:rFonts w:ascii="Times New Roman" w:eastAsia="Times New Roman" w:hAnsi="Times New Roman" w:cs="Times New Roman"/>
        </w:rPr>
      </w:pPr>
      <w:bookmarkStart w:id="24" w:name="_xlqtaalshoyg" w:colFirst="0" w:colLast="0"/>
      <w:bookmarkEnd w:id="24"/>
      <w:r>
        <w:rPr>
          <w:rFonts w:ascii="Times New Roman" w:eastAsia="Times New Roman" w:hAnsi="Times New Roman" w:cs="Times New Roman"/>
        </w:rPr>
        <w:t>Task Force members</w:t>
      </w:r>
    </w:p>
    <w:p w:rsidR="00361794" w:rsidRDefault="004F4F1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Co-chairs:</w:t>
      </w:r>
    </w:p>
    <w:p w:rsidR="00361794" w:rsidRDefault="004F4F16">
      <w:pPr>
        <w:spacing w:before="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Kathy Marquis, Wyoming State Archives</w:t>
      </w:r>
    </w:p>
    <w:p w:rsidR="00361794" w:rsidRDefault="004F4F16">
      <w:pPr>
        <w:spacing w:before="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 White, Madison, Wisconsin</w:t>
      </w:r>
    </w:p>
    <w:p w:rsidR="00361794" w:rsidRDefault="004F4F16">
      <w:pPr>
        <w:spacing w:before="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61794" w:rsidRDefault="004F4F16">
      <w:pPr>
        <w:spacing w:before="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w:t>
      </w:r>
    </w:p>
    <w:p w:rsidR="00361794" w:rsidRDefault="004F4F16">
      <w:pPr>
        <w:spacing w:before="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Krystal Appiah, </w:t>
      </w:r>
      <w:r>
        <w:rPr>
          <w:rFonts w:ascii="Times New Roman" w:eastAsia="Times New Roman" w:hAnsi="Times New Roman" w:cs="Times New Roman"/>
          <w:color w:val="222222"/>
          <w:sz w:val="24"/>
          <w:szCs w:val="24"/>
        </w:rPr>
        <w:t>University of Virginia Library</w:t>
      </w:r>
    </w:p>
    <w:p w:rsidR="00361794" w:rsidRDefault="004F4F16">
      <w:pPr>
        <w:spacing w:before="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Samantha Cook, Intern, University of Wyoming Libraries</w:t>
      </w:r>
    </w:p>
    <w:p w:rsidR="00361794" w:rsidRDefault="004F4F16">
      <w:pPr>
        <w:spacing w:before="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Daria D’Arienzo, </w:t>
      </w:r>
      <w:r>
        <w:rPr>
          <w:rFonts w:ascii="Times New Roman" w:eastAsia="Times New Roman" w:hAnsi="Times New Roman" w:cs="Times New Roman"/>
          <w:color w:val="222222"/>
          <w:sz w:val="24"/>
          <w:szCs w:val="24"/>
          <w:highlight w:val="white"/>
        </w:rPr>
        <w:t>Meekins Archivist, Williamsburg Public Library</w:t>
      </w:r>
    </w:p>
    <w:p w:rsidR="00361794" w:rsidRDefault="004F4F16">
      <w:pPr>
        <w:spacing w:before="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Alan Lefever, </w:t>
      </w:r>
      <w:r>
        <w:rPr>
          <w:rFonts w:ascii="Times New Roman" w:eastAsia="Times New Roman" w:hAnsi="Times New Roman" w:cs="Times New Roman"/>
          <w:color w:val="222222"/>
          <w:sz w:val="24"/>
          <w:szCs w:val="24"/>
        </w:rPr>
        <w:t>Texas Baptist Historical Collection</w:t>
      </w:r>
    </w:p>
    <w:p w:rsidR="00361794" w:rsidRDefault="004F4F16">
      <w:pPr>
        <w:spacing w:before="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Donna McCrea, University of Montana</w:t>
      </w:r>
    </w:p>
    <w:p w:rsidR="00361794" w:rsidRDefault="004F4F16">
      <w:pPr>
        <w:spacing w:before="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Lydia Tang, Michigan State University</w:t>
      </w:r>
    </w:p>
    <w:p w:rsidR="00361794" w:rsidRDefault="004F4F16">
      <w:pPr>
        <w:spacing w:before="6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361794" w:rsidRDefault="004F4F16">
      <w:pPr>
        <w:spacing w:before="6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Ex-officio</w:t>
      </w:r>
    </w:p>
    <w:p w:rsidR="00361794" w:rsidRDefault="004F4F16">
      <w:pPr>
        <w:spacing w:before="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Meredith Evans, Jimmy Carter Presidential Library and Museum</w:t>
      </w:r>
    </w:p>
    <w:p w:rsidR="00361794" w:rsidRDefault="004F4F16">
      <w:pPr>
        <w:spacing w:before="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Brenda Gunn, University of Virginia Library</w:t>
      </w:r>
    </w:p>
    <w:p w:rsidR="00361794" w:rsidRDefault="004F4F16">
      <w:pPr>
        <w:spacing w:before="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Felicia Owens, Society of American Archivists</w:t>
      </w:r>
    </w:p>
    <w:p w:rsidR="00361794" w:rsidRDefault="004F4F16">
      <w:pPr>
        <w:spacing w:before="6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Tanya Zanish-Belcher, Wake Forest University</w:t>
      </w:r>
    </w:p>
    <w:p w:rsidR="00361794" w:rsidRDefault="004F4F16">
      <w:pPr>
        <w:spacing w:line="240" w:lineRule="auto"/>
        <w:ind w:left="120"/>
        <w:rPr>
          <w:rFonts w:ascii="Times New Roman" w:eastAsia="Times New Roman" w:hAnsi="Times New Roman" w:cs="Times New Roman"/>
          <w:sz w:val="20"/>
          <w:szCs w:val="20"/>
        </w:rPr>
      </w:pPr>
      <w:r>
        <w:fldChar w:fldCharType="begin"/>
      </w:r>
      <w:r>
        <w:instrText xml:space="preserve"> HYPERLINK "http://www.archives.gov/publications/misc/making-archives-accessible.pdf" </w:instrText>
      </w:r>
      <w:r>
        <w:fldChar w:fldCharType="separate"/>
      </w:r>
    </w:p>
    <w:p w:rsidR="00361794" w:rsidRDefault="004F4F16">
      <w:pPr>
        <w:spacing w:line="240" w:lineRule="auto"/>
        <w:rPr>
          <w:rFonts w:ascii="Times New Roman" w:eastAsia="Times New Roman" w:hAnsi="Times New Roman" w:cs="Times New Roman"/>
          <w:color w:val="1155CC"/>
          <w:sz w:val="20"/>
          <w:szCs w:val="20"/>
          <w:u w:val="single"/>
        </w:rPr>
      </w:pPr>
      <w:r>
        <w:fldChar w:fldCharType="end"/>
      </w:r>
      <w:r>
        <w:fldChar w:fldCharType="begin"/>
      </w:r>
      <w:r>
        <w:instrText xml:space="preserve"> HYPERLINK "http://www.archives.gov/publications/misc/making-archives-accessible.pdf" </w:instrText>
      </w:r>
      <w:r>
        <w:fldChar w:fldCharType="separate"/>
      </w:r>
    </w:p>
    <w:bookmarkStart w:id="25" w:name="_yfb61u3o16e" w:colFirst="0" w:colLast="0"/>
    <w:bookmarkEnd w:id="25"/>
    <w:p w:rsidR="00361794" w:rsidRDefault="004F4F16">
      <w:pPr>
        <w:pStyle w:val="Heading1"/>
        <w:spacing w:before="60" w:line="240" w:lineRule="auto"/>
        <w:ind w:right="1320"/>
        <w:rPr>
          <w:rFonts w:ascii="Times New Roman" w:eastAsia="Times New Roman" w:hAnsi="Times New Roman" w:cs="Times New Roman"/>
        </w:rPr>
      </w:pPr>
      <w:r>
        <w:fldChar w:fldCharType="end"/>
      </w:r>
      <w:r>
        <w:br w:type="page"/>
      </w:r>
    </w:p>
    <w:p w:rsidR="00361794" w:rsidRDefault="004F4F16">
      <w:pPr>
        <w:pStyle w:val="Heading1"/>
        <w:spacing w:before="60" w:line="240" w:lineRule="auto"/>
        <w:ind w:right="1320"/>
        <w:rPr>
          <w:rFonts w:ascii="Times New Roman" w:eastAsia="Times New Roman" w:hAnsi="Times New Roman" w:cs="Times New Roman"/>
        </w:rPr>
      </w:pPr>
      <w:bookmarkStart w:id="26" w:name="_3yhgjby11byz" w:colFirst="0" w:colLast="0"/>
      <w:bookmarkEnd w:id="26"/>
      <w:r>
        <w:rPr>
          <w:rFonts w:ascii="Times New Roman" w:eastAsia="Times New Roman" w:hAnsi="Times New Roman" w:cs="Times New Roman"/>
        </w:rPr>
        <w:t>Resources</w:t>
      </w:r>
    </w:p>
    <w:p w:rsidR="00361794" w:rsidRDefault="004F4F16">
      <w:pPr>
        <w:pStyle w:val="Heading2"/>
        <w:pBdr>
          <w:left w:val="none" w:sz="0" w:space="22" w:color="auto"/>
        </w:pBdr>
        <w:shd w:val="clear" w:color="auto" w:fill="FFFFFF"/>
        <w:spacing w:after="300"/>
        <w:rPr>
          <w:rFonts w:ascii="Times New Roman" w:eastAsia="Times New Roman" w:hAnsi="Times New Roman" w:cs="Times New Roman"/>
        </w:rPr>
      </w:pPr>
      <w:bookmarkStart w:id="27" w:name="_uer9po4oepki" w:colFirst="0" w:colLast="0"/>
      <w:bookmarkEnd w:id="27"/>
      <w:r>
        <w:rPr>
          <w:rFonts w:ascii="Times New Roman" w:eastAsia="Times New Roman" w:hAnsi="Times New Roman" w:cs="Times New Roman"/>
        </w:rPr>
        <w:t>General Resources</w:t>
      </w:r>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American Library Association (ALA). “Accessibility Defined.” </w:t>
      </w:r>
      <w:hyperlink r:id="rId13">
        <w:r>
          <w:rPr>
            <w:rFonts w:ascii="Times New Roman" w:eastAsia="Times New Roman" w:hAnsi="Times New Roman" w:cs="Times New Roman"/>
            <w:color w:val="1155CC"/>
            <w:sz w:val="24"/>
            <w:szCs w:val="24"/>
            <w:u w:val="single"/>
          </w:rPr>
          <w:t>http://www.ala.org/support/accessibility-defined</w:t>
        </w:r>
      </w:hyperlink>
      <w:r>
        <w:rPr>
          <w:rFonts w:ascii="Times New Roman" w:eastAsia="Times New Roman" w:hAnsi="Times New Roman" w:cs="Times New Roman"/>
          <w:color w:val="222222"/>
          <w:sz w:val="24"/>
          <w:szCs w:val="24"/>
        </w:rPr>
        <w:t xml:space="preserve">. </w:t>
      </w: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Association of Specialized and Cooperative Library Agencies (ASCLA).  “Accessibility Toolkits: Understanding Accessibility Challenges for Patrons.” Last modified February 5, 2018.  </w:t>
      </w:r>
      <w:hyperlink r:id="rId14">
        <w:r>
          <w:rPr>
            <w:rFonts w:ascii="Times New Roman" w:eastAsia="Times New Roman" w:hAnsi="Times New Roman" w:cs="Times New Roman"/>
            <w:color w:val="01909F"/>
            <w:sz w:val="24"/>
            <w:szCs w:val="24"/>
            <w:u w:val="single"/>
          </w:rPr>
          <w:t>http://www.ala.org/news/member-news/2018/02/understanding-accessibility-challenges-patrons</w:t>
        </w:r>
      </w:hyperlink>
      <w:r>
        <w:rPr>
          <w:rFonts w:ascii="Times New Roman" w:eastAsia="Times New Roman" w:hAnsi="Times New Roman" w:cs="Times New Roman"/>
          <w:color w:val="222222"/>
          <w:sz w:val="24"/>
          <w:szCs w:val="24"/>
        </w:rPr>
        <w:t xml:space="preserve">.  </w:t>
      </w: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393939"/>
          <w:sz w:val="24"/>
          <w:szCs w:val="24"/>
          <w:highlight w:val="white"/>
        </w:rPr>
        <w:t xml:space="preserve">The Association of Specialized Government and Cooperative Library Agencies (ASGCLA). “Tools and Resources.” Last modified October, 2017. </w:t>
      </w:r>
      <w:hyperlink r:id="rId15">
        <w:r>
          <w:rPr>
            <w:rFonts w:ascii="Times New Roman" w:eastAsia="Times New Roman" w:hAnsi="Times New Roman" w:cs="Times New Roman"/>
            <w:color w:val="01909F"/>
            <w:sz w:val="24"/>
            <w:szCs w:val="24"/>
            <w:u w:val="single"/>
          </w:rPr>
          <w:t>www.ascladirect.org/resources</w:t>
        </w:r>
      </w:hyperlink>
      <w:r>
        <w:rPr>
          <w:rFonts w:ascii="Times New Roman" w:eastAsia="Times New Roman" w:hAnsi="Times New Roman" w:cs="Times New Roman"/>
          <w:color w:val="222222"/>
          <w:sz w:val="24"/>
          <w:szCs w:val="24"/>
        </w:rPr>
        <w:t xml:space="preserve">     </w:t>
      </w:r>
    </w:p>
    <w:p w:rsidR="00361794" w:rsidRDefault="004F4F16">
      <w:pPr>
        <w:shd w:val="clear" w:color="auto" w:fill="FFFFFF"/>
        <w:spacing w:after="300"/>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Includes physical, cognitive, emotional, staff, assistive technologies, e-resource links and more.</w:t>
      </w:r>
    </w:p>
    <w:p w:rsidR="00361794" w:rsidRDefault="004F4F16">
      <w:pPr>
        <w:shd w:val="clear" w:color="auto" w:fill="FFFFFF"/>
        <w:spacing w:after="300"/>
        <w:rPr>
          <w:rFonts w:ascii="Times New Roman" w:eastAsia="Times New Roman" w:hAnsi="Times New Roman" w:cs="Times New Roman"/>
          <w:color w:val="01909F"/>
          <w:sz w:val="24"/>
          <w:szCs w:val="24"/>
          <w:u w:val="single"/>
        </w:rPr>
      </w:pPr>
      <w:r>
        <w:rPr>
          <w:rFonts w:ascii="Times New Roman" w:eastAsia="Times New Roman" w:hAnsi="Times New Roman" w:cs="Times New Roman"/>
          <w:color w:val="222222"/>
          <w:sz w:val="24"/>
          <w:szCs w:val="24"/>
        </w:rPr>
        <w:t xml:space="preserve">Greene, Mark A. "Improving Accessibility for People with Disabilities," </w:t>
      </w:r>
      <w:r>
        <w:rPr>
          <w:rFonts w:ascii="Times New Roman" w:eastAsia="Times New Roman" w:hAnsi="Times New Roman" w:cs="Times New Roman"/>
          <w:i/>
          <w:color w:val="222222"/>
          <w:sz w:val="24"/>
          <w:szCs w:val="24"/>
        </w:rPr>
        <w:t>Archival Outlook</w:t>
      </w:r>
      <w:r>
        <w:rPr>
          <w:rFonts w:ascii="Times New Roman" w:eastAsia="Times New Roman" w:hAnsi="Times New Roman" w:cs="Times New Roman"/>
          <w:color w:val="222222"/>
          <w:sz w:val="24"/>
          <w:szCs w:val="24"/>
        </w:rPr>
        <w:t xml:space="preserve"> (Nov/Dec 2010): 10-11. </w:t>
      </w:r>
      <w:r>
        <w:fldChar w:fldCharType="begin"/>
      </w:r>
      <w:r>
        <w:instrText xml:space="preserve"> HYPERLINK "http://files.archivists.org/periodicals/Archival-Outlook/Back-Issues/2010-6-AO.pdf" </w:instrText>
      </w:r>
      <w:r>
        <w:fldChar w:fldCharType="separate"/>
      </w:r>
      <w:r>
        <w:rPr>
          <w:rFonts w:ascii="Times New Roman" w:eastAsia="Times New Roman" w:hAnsi="Times New Roman" w:cs="Times New Roman"/>
          <w:color w:val="01909F"/>
          <w:sz w:val="24"/>
          <w:szCs w:val="24"/>
          <w:u w:val="single"/>
        </w:rPr>
        <w:t>http://files.archivists.org/periodicals/Archival-Outlook/Back-Issues/2010-6-AO.pdf</w:t>
      </w:r>
    </w:p>
    <w:p w:rsidR="00361794" w:rsidRDefault="004F4F16">
      <w:pPr>
        <w:shd w:val="clear" w:color="auto" w:fill="FFFFFF"/>
        <w:spacing w:after="300"/>
        <w:rPr>
          <w:rFonts w:ascii="Times New Roman" w:eastAsia="Times New Roman" w:hAnsi="Times New Roman" w:cs="Times New Roman"/>
          <w:sz w:val="24"/>
          <w:szCs w:val="24"/>
        </w:rPr>
      </w:pPr>
      <w:r>
        <w:fldChar w:fldCharType="end"/>
      </w:r>
      <w:r>
        <w:rPr>
          <w:rFonts w:ascii="Times New Roman" w:eastAsia="Times New Roman" w:hAnsi="Times New Roman" w:cs="Times New Roman"/>
          <w:color w:val="222222"/>
          <w:sz w:val="24"/>
          <w:szCs w:val="24"/>
        </w:rPr>
        <w:t xml:space="preserve">Greene, Mark A. “Archival Accessibility for All: An Awareness Forum.” Presentation at Society of American Archivists Annual Meeting, Washington, D.C., August 2010. </w:t>
      </w:r>
      <w:hyperlink r:id="rId16">
        <w:r>
          <w:rPr>
            <w:rFonts w:ascii="Times New Roman" w:eastAsia="Times New Roman" w:hAnsi="Times New Roman" w:cs="Times New Roman"/>
            <w:color w:val="01909F"/>
            <w:sz w:val="24"/>
            <w:szCs w:val="24"/>
            <w:u w:val="single"/>
          </w:rPr>
          <w:t>http://files.archivists.org/conference/dc2010/Archival-Accessibility_Greene.pdf</w:t>
        </w:r>
      </w:hyperlink>
    </w:p>
    <w:p w:rsidR="00361794" w:rsidRDefault="004F4F16">
      <w:p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Coates, Jessica, Felsmann, Christiane, Hackett, Teresa, Keninger, Karen, Calva, Francisco, M., Owen, Victoria, Taylor, Anthea, Pereyaslavaska, Katya, and van den Berg, Flora. </w:t>
      </w:r>
      <w:r>
        <w:rPr>
          <w:rFonts w:ascii="Times New Roman" w:eastAsia="Times New Roman" w:hAnsi="Times New Roman" w:cs="Times New Roman"/>
          <w:i/>
          <w:sz w:val="24"/>
          <w:szCs w:val="24"/>
          <w:highlight w:val="white"/>
        </w:rPr>
        <w:t xml:space="preserve">Getting Started: Implementing the Marrakesh Treaty for Persons with Disabilities: A Practical Guide for Librarians. </w:t>
      </w:r>
      <w:r>
        <w:rPr>
          <w:rFonts w:ascii="Times New Roman" w:eastAsia="Times New Roman" w:hAnsi="Times New Roman" w:cs="Times New Roman"/>
          <w:sz w:val="24"/>
          <w:szCs w:val="24"/>
          <w:highlight w:val="white"/>
        </w:rPr>
        <w:t xml:space="preserve">IFLA, 2018. </w:t>
      </w:r>
      <w:hyperlink r:id="rId17">
        <w:r>
          <w:rPr>
            <w:rFonts w:ascii="Times New Roman" w:eastAsia="Times New Roman" w:hAnsi="Times New Roman" w:cs="Times New Roman"/>
            <w:color w:val="1155CC"/>
            <w:sz w:val="24"/>
            <w:szCs w:val="24"/>
            <w:highlight w:val="white"/>
            <w:u w:val="single"/>
          </w:rPr>
          <w:t>https://www.ifla.org/publications/node/71175</w:t>
        </w:r>
      </w:hyperlink>
      <w:r>
        <w:rPr>
          <w:rFonts w:ascii="Times New Roman" w:eastAsia="Times New Roman" w:hAnsi="Times New Roman" w:cs="Times New Roman"/>
          <w:sz w:val="24"/>
          <w:szCs w:val="24"/>
          <w:highlight w:val="white"/>
        </w:rPr>
        <w:t xml:space="preserve"> </w:t>
      </w:r>
    </w:p>
    <w:p w:rsidR="00361794" w:rsidRDefault="004F4F16">
      <w:pPr>
        <w:shd w:val="clear" w:color="auto" w:fill="FFFFFF"/>
        <w:spacing w:line="240" w:lineRule="auto"/>
        <w:rPr>
          <w:rFonts w:ascii="Times New Roman" w:eastAsia="Times New Roman" w:hAnsi="Times New Roman" w:cs="Times New Roman"/>
          <w:sz w:val="24"/>
          <w:szCs w:val="24"/>
          <w:highlight w:val="white"/>
        </w:rPr>
      </w:pPr>
      <w:r>
        <w:fldChar w:fldCharType="begin"/>
      </w:r>
      <w:r>
        <w:instrText xml:space="preserve"> HYPERLINK "http://files.archivists.org/conference/dc2010/Archival-Accessibility_Greene.pdf" </w:instrText>
      </w:r>
      <w:r>
        <w:fldChar w:fldCharType="separate"/>
      </w:r>
    </w:p>
    <w:p w:rsidR="00361794" w:rsidRDefault="004F4F16">
      <w:pPr>
        <w:shd w:val="clear" w:color="auto" w:fill="FFFFFF"/>
        <w:spacing w:after="300"/>
        <w:rPr>
          <w:rFonts w:ascii="Times New Roman" w:eastAsia="Times New Roman" w:hAnsi="Times New Roman" w:cs="Times New Roman"/>
          <w:color w:val="222222"/>
          <w:sz w:val="24"/>
          <w:szCs w:val="24"/>
        </w:rPr>
      </w:pPr>
      <w:r>
        <w:fldChar w:fldCharType="end"/>
      </w:r>
      <w:r>
        <w:rPr>
          <w:rFonts w:ascii="Times New Roman" w:eastAsia="Times New Roman" w:hAnsi="Times New Roman" w:cs="Times New Roman"/>
          <w:color w:val="222222"/>
          <w:sz w:val="24"/>
          <w:szCs w:val="24"/>
        </w:rPr>
        <w:t xml:space="preserve">Kowalsky, Michelle, and Woodruff, John. </w:t>
      </w:r>
      <w:r>
        <w:rPr>
          <w:rFonts w:ascii="Times New Roman" w:eastAsia="Times New Roman" w:hAnsi="Times New Roman" w:cs="Times New Roman"/>
          <w:i/>
          <w:color w:val="222222"/>
          <w:sz w:val="24"/>
          <w:szCs w:val="24"/>
        </w:rPr>
        <w:t>Creating Inclusive Library Environments: a Planning Guide for Serving Patrons with Disabilities</w:t>
      </w:r>
      <w:r>
        <w:rPr>
          <w:rFonts w:ascii="Times New Roman" w:eastAsia="Times New Roman" w:hAnsi="Times New Roman" w:cs="Times New Roman"/>
          <w:color w:val="222222"/>
          <w:sz w:val="24"/>
          <w:szCs w:val="24"/>
        </w:rPr>
        <w:t>: Chicago: ALA Editions, 2017.</w:t>
      </w: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Olmsted, Avery. “Avery's Movie: Archives &amp; Libraries Accessibility for All.” filmed August 2009.  </w:t>
      </w:r>
      <w:hyperlink r:id="rId18">
        <w:r>
          <w:rPr>
            <w:rFonts w:ascii="Times New Roman" w:eastAsia="Times New Roman" w:hAnsi="Times New Roman" w:cs="Times New Roman"/>
            <w:color w:val="01909F"/>
            <w:sz w:val="24"/>
            <w:szCs w:val="24"/>
            <w:u w:val="single"/>
          </w:rPr>
          <w:t>https://www.youtube.com/watch?v=bBdVcWu03IU</w:t>
        </w:r>
      </w:hyperlink>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Rinn, Meghan R. "Nineteenth-Century Depictions of Disabilities and Modern Metadata: A Consideration of Material in the P. T. Barnum Digital Collection." </w:t>
      </w:r>
      <w:r>
        <w:rPr>
          <w:rFonts w:ascii="Times New Roman" w:eastAsia="Times New Roman" w:hAnsi="Times New Roman" w:cs="Times New Roman"/>
          <w:i/>
          <w:color w:val="222222"/>
          <w:sz w:val="24"/>
          <w:szCs w:val="24"/>
        </w:rPr>
        <w:t>Journal of Contemporary Archival Studies</w:t>
      </w:r>
      <w:r>
        <w:rPr>
          <w:rFonts w:ascii="Times New Roman" w:eastAsia="Times New Roman" w:hAnsi="Times New Roman" w:cs="Times New Roman"/>
          <w:color w:val="222222"/>
          <w:sz w:val="24"/>
          <w:szCs w:val="24"/>
        </w:rPr>
        <w:t xml:space="preserve"> 5, no. 1 (2018). </w:t>
      </w:r>
      <w:hyperlink r:id="rId19">
        <w:r>
          <w:rPr>
            <w:rFonts w:ascii="Times New Roman" w:eastAsia="Times New Roman" w:hAnsi="Times New Roman" w:cs="Times New Roman"/>
            <w:color w:val="01909F"/>
            <w:sz w:val="24"/>
            <w:szCs w:val="24"/>
            <w:u w:val="single"/>
          </w:rPr>
          <w:t>elischolar.library.yale.edu/jcas/vol5/iss1/1</w:t>
        </w:r>
      </w:hyperlink>
      <w:r>
        <w:rPr>
          <w:rFonts w:ascii="Times New Roman" w:eastAsia="Times New Roman" w:hAnsi="Times New Roman" w:cs="Times New Roman"/>
          <w:color w:val="222222"/>
          <w:sz w:val="24"/>
          <w:szCs w:val="24"/>
        </w:rPr>
        <w:t>.</w:t>
      </w:r>
    </w:p>
    <w:p w:rsidR="00361794" w:rsidRDefault="004F4F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Serene, Frank H. “Making Archives Accessible for People With Disabilities.” Washington, D.C: </w:t>
      </w:r>
      <w:r>
        <w:rPr>
          <w:rFonts w:ascii="Times New Roman" w:eastAsia="Times New Roman" w:hAnsi="Times New Roman" w:cs="Times New Roman"/>
          <w:i/>
          <w:sz w:val="24"/>
          <w:szCs w:val="24"/>
        </w:rPr>
        <w:t>National Archives and Records Administration</w:t>
      </w:r>
      <w:r>
        <w:rPr>
          <w:rFonts w:ascii="Times New Roman" w:eastAsia="Times New Roman" w:hAnsi="Times New Roman" w:cs="Times New Roman"/>
          <w:sz w:val="24"/>
          <w:szCs w:val="24"/>
        </w:rPr>
        <w:t xml:space="preserve">. Accessed September 15, 2018. </w:t>
      </w:r>
      <w:hyperlink r:id="rId20">
        <w:r>
          <w:rPr>
            <w:rFonts w:ascii="Times New Roman" w:eastAsia="Times New Roman" w:hAnsi="Times New Roman" w:cs="Times New Roman"/>
            <w:color w:val="1155CC"/>
            <w:sz w:val="24"/>
            <w:szCs w:val="24"/>
            <w:u w:val="single"/>
          </w:rPr>
          <w:t>http://www.archives.gov/publications/misc/making-archives-accessible.pdf</w:t>
        </w:r>
      </w:hyperlink>
      <w:r>
        <w:rPr>
          <w:rFonts w:ascii="Times New Roman" w:eastAsia="Times New Roman" w:hAnsi="Times New Roman" w:cs="Times New Roman"/>
          <w:sz w:val="24"/>
          <w:szCs w:val="24"/>
        </w:rPr>
        <w:t xml:space="preserve">.  </w:t>
      </w:r>
    </w:p>
    <w:p w:rsidR="00361794" w:rsidRDefault="00361794">
      <w:pPr>
        <w:rPr>
          <w:rFonts w:ascii="Times New Roman" w:eastAsia="Times New Roman" w:hAnsi="Times New Roman" w:cs="Times New Roman"/>
          <w:sz w:val="24"/>
          <w:szCs w:val="24"/>
        </w:rPr>
      </w:pP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WebJunction webinar:  “Serving Library Patrons on the Autism Spectrum: Project PALS.” </w:t>
      </w:r>
      <w:hyperlink r:id="rId21">
        <w:r>
          <w:rPr>
            <w:rFonts w:ascii="Times New Roman" w:eastAsia="Times New Roman" w:hAnsi="Times New Roman" w:cs="Times New Roman"/>
            <w:color w:val="01909F"/>
            <w:sz w:val="24"/>
            <w:szCs w:val="24"/>
            <w:u w:val="single"/>
          </w:rPr>
          <w:t>https://learn.webjunction.org/course/search.php?search=project+PALS</w:t>
        </w:r>
      </w:hyperlink>
      <w:r>
        <w:rPr>
          <w:rFonts w:ascii="Times New Roman" w:eastAsia="Times New Roman" w:hAnsi="Times New Roman" w:cs="Times New Roman"/>
          <w:color w:val="222222"/>
          <w:sz w:val="24"/>
          <w:szCs w:val="24"/>
        </w:rPr>
        <w:t xml:space="preserve">.  </w:t>
      </w:r>
    </w:p>
    <w:p w:rsidR="00361794" w:rsidRDefault="004F4F16">
      <w:pP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World Intellectual Property Organization.  “</w:t>
      </w:r>
      <w:r>
        <w:rPr>
          <w:rFonts w:ascii="Times New Roman" w:eastAsia="Times New Roman" w:hAnsi="Times New Roman" w:cs="Times New Roman"/>
          <w:color w:val="3B3B3B"/>
          <w:sz w:val="24"/>
          <w:szCs w:val="24"/>
        </w:rPr>
        <w:t xml:space="preserve">Marrakesh Treaty to Facilitate Access to Published Works for Persons Who Are Blind, Visually Impaired or Otherwise Print Disabled.” </w:t>
      </w:r>
      <w:hyperlink r:id="rId22">
        <w:r>
          <w:rPr>
            <w:rFonts w:ascii="Times New Roman" w:eastAsia="Times New Roman" w:hAnsi="Times New Roman" w:cs="Times New Roman"/>
            <w:color w:val="6611CC"/>
            <w:sz w:val="24"/>
            <w:szCs w:val="24"/>
            <w:u w:val="single"/>
            <w:shd w:val="clear" w:color="auto" w:fill="F5F5F5"/>
          </w:rPr>
          <w:t>http://www.wipo.int/treaties/en/ip/marrakesh/</w:t>
        </w:r>
      </w:hyperlink>
      <w:r>
        <w:rPr>
          <w:rFonts w:ascii="Times New Roman" w:eastAsia="Times New Roman" w:hAnsi="Times New Roman" w:cs="Times New Roman"/>
          <w:color w:val="222222"/>
          <w:sz w:val="24"/>
          <w:szCs w:val="24"/>
        </w:rPr>
        <w:t>.</w:t>
      </w:r>
    </w:p>
    <w:p w:rsidR="00361794" w:rsidRDefault="004F4F16">
      <w:pPr>
        <w:pStyle w:val="Heading2"/>
        <w:rPr>
          <w:rFonts w:ascii="Times New Roman" w:eastAsia="Times New Roman" w:hAnsi="Times New Roman" w:cs="Times New Roman"/>
        </w:rPr>
      </w:pPr>
      <w:bookmarkStart w:id="28" w:name="_bng61sr4meax" w:colFirst="0" w:colLast="0"/>
      <w:bookmarkEnd w:id="28"/>
      <w:r>
        <w:rPr>
          <w:rFonts w:ascii="Times New Roman" w:eastAsia="Times New Roman" w:hAnsi="Times New Roman" w:cs="Times New Roman"/>
        </w:rPr>
        <w:t>Americans with Disability Act</w:t>
      </w:r>
    </w:p>
    <w:p w:rsidR="00361794" w:rsidRDefault="004F4F16">
      <w:pPr>
        <w:rPr>
          <w:rFonts w:ascii="Times New Roman" w:eastAsia="Times New Roman" w:hAnsi="Times New Roman" w:cs="Times New Roman"/>
        </w:rPr>
      </w:pPr>
      <w:r>
        <w:fldChar w:fldCharType="begin"/>
      </w:r>
      <w:r>
        <w:instrText xml:space="preserve"> HYPERLINK "https://americanlibrariesmagazine.org/blogs/the-scoop/marrakesh-treaty-closer-to-reality/" </w:instrText>
      </w:r>
      <w:r>
        <w:fldChar w:fldCharType="separate"/>
      </w:r>
    </w:p>
    <w:p w:rsidR="00361794" w:rsidRDefault="004F4F16">
      <w:pPr>
        <w:pBdr>
          <w:left w:val="none" w:sz="0" w:space="22" w:color="auto"/>
        </w:pBdr>
        <w:shd w:val="clear" w:color="auto" w:fill="FFFFFF"/>
        <w:spacing w:after="300"/>
        <w:rPr>
          <w:rFonts w:ascii="Times New Roman" w:eastAsia="Times New Roman" w:hAnsi="Times New Roman" w:cs="Times New Roman"/>
          <w:color w:val="01909F"/>
          <w:sz w:val="24"/>
          <w:szCs w:val="24"/>
          <w:u w:val="single"/>
        </w:rPr>
      </w:pPr>
      <w:r>
        <w:fldChar w:fldCharType="end"/>
      </w:r>
      <w:r>
        <w:rPr>
          <w:rFonts w:ascii="Times New Roman" w:eastAsia="Times New Roman" w:hAnsi="Times New Roman" w:cs="Times New Roman"/>
          <w:color w:val="222222"/>
          <w:sz w:val="24"/>
          <w:szCs w:val="24"/>
        </w:rPr>
        <w:t xml:space="preserve">United States Department of Justice. “2010 ADA Standards for Accessible Design.” Last modified September 15, 2010. </w:t>
      </w:r>
      <w:hyperlink r:id="rId23">
        <w:r>
          <w:rPr>
            <w:rFonts w:ascii="Times New Roman" w:eastAsia="Times New Roman" w:hAnsi="Times New Roman" w:cs="Times New Roman"/>
            <w:color w:val="1155CC"/>
            <w:sz w:val="24"/>
            <w:szCs w:val="24"/>
            <w:u w:val="single"/>
          </w:rPr>
          <w:t>https://www.ada.gov/regs2010/2010ADAStandards/2010ADAstandards.htm</w:t>
        </w:r>
      </w:hyperlink>
      <w:r>
        <w:rPr>
          <w:rFonts w:ascii="Times New Roman" w:eastAsia="Times New Roman" w:hAnsi="Times New Roman" w:cs="Times New Roman"/>
          <w:color w:val="222222"/>
          <w:sz w:val="24"/>
          <w:szCs w:val="24"/>
        </w:rPr>
        <w:t xml:space="preserve">. </w:t>
      </w:r>
      <w:r>
        <w:fldChar w:fldCharType="begin"/>
      </w:r>
      <w:r>
        <w:instrText xml:space="preserve"> HYPERLINK "https://www.ada.gov/regs2010/2010ADAStandards/2010ADAstandards.htm" </w:instrText>
      </w:r>
      <w:r>
        <w:fldChar w:fldCharType="separate"/>
      </w:r>
    </w:p>
    <w:p w:rsidR="00361794" w:rsidRDefault="004F4F16">
      <w:pPr>
        <w:pBdr>
          <w:left w:val="none" w:sz="0" w:space="22" w:color="auto"/>
        </w:pBdr>
        <w:shd w:val="clear" w:color="auto" w:fill="FFFFFF"/>
        <w:spacing w:after="300"/>
        <w:rPr>
          <w:rFonts w:ascii="Times New Roman" w:eastAsia="Times New Roman" w:hAnsi="Times New Roman" w:cs="Times New Roman"/>
          <w:color w:val="222222"/>
          <w:sz w:val="24"/>
          <w:szCs w:val="24"/>
        </w:rPr>
      </w:pPr>
      <w:r>
        <w:fldChar w:fldCharType="end"/>
      </w:r>
      <w:r>
        <w:rPr>
          <w:rFonts w:ascii="Times New Roman" w:eastAsia="Times New Roman" w:hAnsi="Times New Roman" w:cs="Times New Roman"/>
          <w:color w:val="222222"/>
          <w:sz w:val="24"/>
          <w:szCs w:val="24"/>
        </w:rPr>
        <w:t xml:space="preserve">Institute for Human Centered Design. “ADA Checklist for Existing Facilities.” Accessed August 27, 2018. </w:t>
      </w:r>
      <w:hyperlink r:id="rId24">
        <w:r>
          <w:rPr>
            <w:rFonts w:ascii="Times New Roman" w:eastAsia="Times New Roman" w:hAnsi="Times New Roman" w:cs="Times New Roman"/>
            <w:color w:val="1155CC"/>
            <w:sz w:val="24"/>
            <w:szCs w:val="24"/>
            <w:u w:val="single"/>
          </w:rPr>
          <w:t>https://www.adachecklist.org/doc/fullchecklist/ada-checklist.pdf</w:t>
        </w:r>
      </w:hyperlink>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United States Department of Justice Civil Rights Division. “Information and Technical Assistance on the Americans with Disabilities Act.” Accessed August 27, 2018. </w:t>
      </w:r>
      <w:hyperlink r:id="rId25">
        <w:r>
          <w:rPr>
            <w:rFonts w:ascii="Times New Roman" w:eastAsia="Times New Roman" w:hAnsi="Times New Roman" w:cs="Times New Roman"/>
            <w:color w:val="01909F"/>
            <w:sz w:val="24"/>
            <w:szCs w:val="24"/>
            <w:u w:val="single"/>
          </w:rPr>
          <w:t>https://www.ada.gov</w:t>
        </w:r>
      </w:hyperlink>
      <w:r>
        <w:rPr>
          <w:rFonts w:ascii="Times New Roman" w:eastAsia="Times New Roman" w:hAnsi="Times New Roman" w:cs="Times New Roman"/>
          <w:sz w:val="24"/>
          <w:szCs w:val="24"/>
        </w:rPr>
        <w:t>.</w:t>
      </w:r>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Mid-Atlantic ADA Center. “Archived Webinars.” Accessed </w:t>
      </w:r>
      <w:r>
        <w:rPr>
          <w:rFonts w:ascii="Times New Roman" w:eastAsia="Times New Roman" w:hAnsi="Times New Roman" w:cs="Times New Roman"/>
          <w:sz w:val="24"/>
          <w:szCs w:val="24"/>
        </w:rPr>
        <w:t xml:space="preserve">September 15, 2018. </w:t>
      </w:r>
      <w:hyperlink r:id="rId26">
        <w:r>
          <w:rPr>
            <w:rFonts w:ascii="Times New Roman" w:eastAsia="Times New Roman" w:hAnsi="Times New Roman" w:cs="Times New Roman"/>
            <w:color w:val="01909F"/>
            <w:sz w:val="24"/>
            <w:szCs w:val="24"/>
            <w:u w:val="single"/>
          </w:rPr>
          <w:t>http://www.adainfo.org/training/webinars</w:t>
        </w:r>
      </w:hyperlink>
      <w:r>
        <w:rPr>
          <w:rFonts w:ascii="Times New Roman" w:eastAsia="Times New Roman" w:hAnsi="Times New Roman" w:cs="Times New Roman"/>
          <w:sz w:val="24"/>
          <w:szCs w:val="24"/>
        </w:rPr>
        <w:t>.</w:t>
      </w:r>
    </w:p>
    <w:p w:rsidR="00361794" w:rsidRDefault="004F4F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 Equal Employment Opportunity Commission. “The ADA: Your Responsibilities as an Employer.” Accessed September 15, 2018. </w:t>
      </w:r>
      <w:hyperlink r:id="rId27">
        <w:r>
          <w:rPr>
            <w:rFonts w:ascii="Times New Roman" w:eastAsia="Times New Roman" w:hAnsi="Times New Roman" w:cs="Times New Roman"/>
            <w:color w:val="1155CC"/>
            <w:sz w:val="24"/>
            <w:szCs w:val="24"/>
            <w:u w:val="single"/>
          </w:rPr>
          <w:t>https://www.eeoc.gov/eeoc/publications/ada17.cfm</w:t>
        </w:r>
      </w:hyperlink>
      <w:r>
        <w:rPr>
          <w:rFonts w:ascii="Times New Roman" w:eastAsia="Times New Roman" w:hAnsi="Times New Roman" w:cs="Times New Roman"/>
          <w:sz w:val="24"/>
          <w:szCs w:val="24"/>
        </w:rPr>
        <w:t>.</w:t>
      </w:r>
    </w:p>
    <w:p w:rsidR="00361794" w:rsidRDefault="00361794">
      <w:pPr>
        <w:spacing w:line="240" w:lineRule="auto"/>
        <w:rPr>
          <w:rFonts w:ascii="Times New Roman" w:eastAsia="Times New Roman" w:hAnsi="Times New Roman" w:cs="Times New Roman"/>
          <w:sz w:val="24"/>
          <w:szCs w:val="24"/>
        </w:rPr>
      </w:pPr>
    </w:p>
    <w:p w:rsidR="00361794" w:rsidRDefault="004F4F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 Equal Employment Opportunity Commission. “The ADA: Your Employment Rights as an Individual with a Disability.” March 21, 2005. </w:t>
      </w:r>
      <w:hyperlink r:id="rId28">
        <w:r>
          <w:rPr>
            <w:rFonts w:ascii="Times New Roman" w:eastAsia="Times New Roman" w:hAnsi="Times New Roman" w:cs="Times New Roman"/>
            <w:color w:val="1155CC"/>
            <w:sz w:val="24"/>
            <w:szCs w:val="24"/>
            <w:u w:val="single"/>
          </w:rPr>
          <w:t>https://www.eeoc.gov/facts/ada18.html</w:t>
        </w:r>
      </w:hyperlink>
      <w:r>
        <w:rPr>
          <w:rFonts w:ascii="Times New Roman" w:eastAsia="Times New Roman" w:hAnsi="Times New Roman" w:cs="Times New Roman"/>
          <w:sz w:val="24"/>
          <w:szCs w:val="24"/>
        </w:rPr>
        <w:t>.</w:t>
      </w:r>
    </w:p>
    <w:p w:rsidR="00361794" w:rsidRDefault="00361794">
      <w:pPr>
        <w:spacing w:line="240" w:lineRule="auto"/>
        <w:rPr>
          <w:rFonts w:ascii="Times New Roman" w:eastAsia="Times New Roman" w:hAnsi="Times New Roman" w:cs="Times New Roman"/>
          <w:sz w:val="24"/>
          <w:szCs w:val="24"/>
        </w:rPr>
      </w:pPr>
    </w:p>
    <w:p w:rsidR="00361794" w:rsidRDefault="004F4F16">
      <w:pPr>
        <w:pStyle w:val="Heading2"/>
        <w:spacing w:line="240" w:lineRule="auto"/>
        <w:rPr>
          <w:rFonts w:ascii="Times New Roman" w:eastAsia="Times New Roman" w:hAnsi="Times New Roman" w:cs="Times New Roman"/>
        </w:rPr>
      </w:pPr>
      <w:bookmarkStart w:id="29" w:name="_7l77ln693n4s" w:colFirst="0" w:colLast="0"/>
      <w:bookmarkEnd w:id="29"/>
      <w:r>
        <w:rPr>
          <w:rFonts w:ascii="Times New Roman" w:eastAsia="Times New Roman" w:hAnsi="Times New Roman" w:cs="Times New Roman"/>
        </w:rPr>
        <w:t>Effective Communication</w:t>
      </w: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Courtesy Rules of Blindness.” National Federation of the Blind. Last modified December, 2015. </w:t>
      </w:r>
      <w:hyperlink r:id="rId29">
        <w:r>
          <w:rPr>
            <w:rFonts w:ascii="Times New Roman" w:eastAsia="Times New Roman" w:hAnsi="Times New Roman" w:cs="Times New Roman"/>
            <w:color w:val="1155CC"/>
            <w:sz w:val="24"/>
            <w:szCs w:val="24"/>
            <w:u w:val="single"/>
          </w:rPr>
          <w:t>https://nfb.org/</w:t>
        </w:r>
      </w:hyperlink>
      <w:hyperlink r:id="rId30">
        <w:r>
          <w:rPr>
            <w:rFonts w:ascii="Times New Roman" w:eastAsia="Times New Roman" w:hAnsi="Times New Roman" w:cs="Times New Roman"/>
            <w:color w:val="1155CC"/>
            <w:sz w:val="24"/>
            <w:szCs w:val="24"/>
            <w:u w:val="single"/>
          </w:rPr>
          <w:t>courtesy-rules</w:t>
        </w:r>
      </w:hyperlink>
      <w:r>
        <w:rPr>
          <w:rFonts w:ascii="Times New Roman" w:eastAsia="Times New Roman" w:hAnsi="Times New Roman" w:cs="Times New Roman"/>
          <w:color w:val="222222"/>
          <w:sz w:val="24"/>
          <w:szCs w:val="24"/>
        </w:rPr>
        <w:t xml:space="preserve">. </w:t>
      </w:r>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Council of State Archivists. “Code of Conduct.” Last modified March 28, 2018. </w:t>
      </w:r>
      <w:hyperlink r:id="rId31">
        <w:r>
          <w:rPr>
            <w:rFonts w:ascii="Times New Roman" w:eastAsia="Times New Roman" w:hAnsi="Times New Roman" w:cs="Times New Roman"/>
            <w:color w:val="01909F"/>
            <w:sz w:val="24"/>
            <w:szCs w:val="24"/>
            <w:u w:val="single"/>
          </w:rPr>
          <w:t>https://www.statearchivists.org/files/2715/2370/9801/CoSA_Code_of_Conduct_2018.pdf</w:t>
        </w:r>
      </w:hyperlink>
      <w:r>
        <w:rPr>
          <w:rFonts w:ascii="Times New Roman" w:eastAsia="Times New Roman" w:hAnsi="Times New Roman" w:cs="Times New Roman"/>
          <w:sz w:val="24"/>
          <w:szCs w:val="24"/>
        </w:rPr>
        <w:t>.</w:t>
      </w:r>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D'Arienzo, Daria. “At Heart a Human Issue.” Society of American Archivists Annual Meeting. Marriott Wardman Park Hotel, Washington, D.C. Archival Accessibility for All: An Awareness Forum. 12 Aug. 2010. Web. 1: (August, 2011). </w:t>
      </w:r>
      <w:hyperlink r:id="rId32">
        <w:r>
          <w:rPr>
            <w:rFonts w:ascii="Times New Roman" w:eastAsia="Times New Roman" w:hAnsi="Times New Roman" w:cs="Times New Roman"/>
            <w:color w:val="01909F"/>
            <w:sz w:val="24"/>
            <w:szCs w:val="24"/>
            <w:u w:val="single"/>
          </w:rPr>
          <w:t>https://www2.archivists.org/sites/all/files/2009-presentation--session307-strategies-for-accommodating-people--daria-darienzo.pdf</w:t>
        </w:r>
      </w:hyperlink>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United Spinal Association. “Disability Etiquette.” Accessed September 15, 2018. </w:t>
      </w:r>
      <w:hyperlink r:id="rId33">
        <w:r>
          <w:rPr>
            <w:rFonts w:ascii="Times New Roman" w:eastAsia="Times New Roman" w:hAnsi="Times New Roman" w:cs="Times New Roman"/>
            <w:color w:val="01909F"/>
            <w:sz w:val="24"/>
            <w:szCs w:val="24"/>
            <w:u w:val="single"/>
          </w:rPr>
          <w:t>https://www.unitedspinal.org/disability-etiquette/</w:t>
        </w:r>
      </w:hyperlink>
      <w:r>
        <w:rPr>
          <w:rFonts w:ascii="Times New Roman" w:eastAsia="Times New Roman" w:hAnsi="Times New Roman" w:cs="Times New Roman"/>
          <w:sz w:val="24"/>
          <w:szCs w:val="24"/>
        </w:rPr>
        <w:t>.</w:t>
      </w:r>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BestColleges.com. “Etiquette for Working With Students With Disabilities.” Accessed September 15, 2018. </w:t>
      </w:r>
      <w:hyperlink r:id="rId34">
        <w:r>
          <w:rPr>
            <w:rFonts w:ascii="Times New Roman" w:eastAsia="Times New Roman" w:hAnsi="Times New Roman" w:cs="Times New Roman"/>
            <w:color w:val="01909F"/>
            <w:sz w:val="24"/>
            <w:szCs w:val="24"/>
            <w:u w:val="single"/>
          </w:rPr>
          <w:t>http://www.bestcolleges.com/resources/disability-etiquette/</w:t>
        </w:r>
      </w:hyperlink>
      <w:r>
        <w:rPr>
          <w:rFonts w:ascii="Times New Roman" w:eastAsia="Times New Roman" w:hAnsi="Times New Roman" w:cs="Times New Roman"/>
          <w:sz w:val="24"/>
          <w:szCs w:val="24"/>
        </w:rPr>
        <w:t>.</w:t>
      </w:r>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Pagel, Caryn. “Start With Empathy.” </w:t>
      </w:r>
      <w:r>
        <w:rPr>
          <w:rFonts w:ascii="Times New Roman" w:eastAsia="Times New Roman" w:hAnsi="Times New Roman" w:cs="Times New Roman"/>
          <w:i/>
          <w:color w:val="222222"/>
          <w:sz w:val="24"/>
          <w:szCs w:val="24"/>
        </w:rPr>
        <w:t>Simply Accessible</w:t>
      </w:r>
      <w:r>
        <w:rPr>
          <w:rFonts w:ascii="Times New Roman" w:eastAsia="Times New Roman" w:hAnsi="Times New Roman" w:cs="Times New Roman"/>
          <w:color w:val="222222"/>
          <w:sz w:val="24"/>
          <w:szCs w:val="24"/>
        </w:rPr>
        <w:t>. Last modified July 18, 2017.  https://simplyaccessible.com/article/empathy/.</w:t>
      </w:r>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Own Voice: Deaf/Disability Archives, Communication and Community.” </w:t>
      </w:r>
      <w:r>
        <w:rPr>
          <w:rFonts w:ascii="Times New Roman" w:eastAsia="Times New Roman" w:hAnsi="Times New Roman" w:cs="Times New Roman"/>
          <w:color w:val="222222"/>
          <w:sz w:val="24"/>
          <w:szCs w:val="24"/>
        </w:rPr>
        <w:t xml:space="preserve">Session 3A: Deaf &amp; Disability Archives (ASA-ITIC 2017). Australian Society of Archivists National Conference. Last modified December 6, 2017. </w:t>
      </w:r>
      <w:hyperlink r:id="rId35">
        <w:r>
          <w:rPr>
            <w:rFonts w:ascii="Times New Roman" w:eastAsia="Times New Roman" w:hAnsi="Times New Roman" w:cs="Times New Roman"/>
            <w:color w:val="1155CC"/>
            <w:sz w:val="24"/>
            <w:szCs w:val="24"/>
            <w:u w:val="single"/>
          </w:rPr>
          <w:t>https://www.youtube.com/watch?v=Zxbxo1WiC8o&amp;feature=youtu.be&amp;a=</w:t>
        </w:r>
      </w:hyperlink>
      <w:r>
        <w:rPr>
          <w:rFonts w:ascii="Times New Roman" w:eastAsia="Times New Roman" w:hAnsi="Times New Roman" w:cs="Times New Roman"/>
          <w:color w:val="222222"/>
          <w:sz w:val="24"/>
          <w:szCs w:val="24"/>
        </w:rPr>
        <w:t xml:space="preserve">. </w:t>
      </w:r>
    </w:p>
    <w:p w:rsidR="00361794" w:rsidRDefault="004F4F16">
      <w:pPr>
        <w:pStyle w:val="Heading2"/>
        <w:shd w:val="clear" w:color="auto" w:fill="FFFFFF"/>
        <w:rPr>
          <w:rFonts w:ascii="Times New Roman" w:eastAsia="Times New Roman" w:hAnsi="Times New Roman" w:cs="Times New Roman"/>
        </w:rPr>
      </w:pPr>
      <w:bookmarkStart w:id="30" w:name="_18pufr7sk9zt" w:colFirst="0" w:colLast="0"/>
      <w:bookmarkEnd w:id="30"/>
      <w:r>
        <w:rPr>
          <w:rFonts w:ascii="Times New Roman" w:eastAsia="Times New Roman" w:hAnsi="Times New Roman" w:cs="Times New Roman"/>
        </w:rPr>
        <w:t>Electronic and Information Technology</w:t>
      </w:r>
    </w:p>
    <w:p w:rsidR="00361794" w:rsidRDefault="004F4F16">
      <w:pPr>
        <w:shd w:val="clear" w:color="auto" w:fill="FFFFFF"/>
        <w:spacing w:after="300"/>
        <w:rPr>
          <w:rFonts w:ascii="Times New Roman" w:eastAsia="Times New Roman" w:hAnsi="Times New Roman" w:cs="Times New Roman"/>
        </w:rPr>
      </w:pPr>
      <w:r>
        <w:rPr>
          <w:rFonts w:ascii="Times New Roman" w:eastAsia="Times New Roman" w:hAnsi="Times New Roman" w:cs="Times New Roman"/>
          <w:color w:val="222222"/>
          <w:sz w:val="24"/>
          <w:szCs w:val="24"/>
        </w:rPr>
        <w:t>“Accessibility Quick Guide.” M web accessibility (University of Michigan). Accessed April 24, 2</w:t>
      </w:r>
      <w:r>
        <w:rPr>
          <w:rFonts w:ascii="Times New Roman" w:eastAsia="Times New Roman" w:hAnsi="Times New Roman" w:cs="Times New Roman"/>
        </w:rPr>
        <w:t xml:space="preserve">018. </w:t>
      </w:r>
      <w:hyperlink r:id="rId36">
        <w:r>
          <w:rPr>
            <w:rFonts w:ascii="Times New Roman" w:eastAsia="Times New Roman" w:hAnsi="Times New Roman" w:cs="Times New Roman"/>
            <w:color w:val="1155CC"/>
            <w:u w:val="single"/>
          </w:rPr>
          <w:t>http://webaccess.hr.umich.edu/best/quickguide.html</w:t>
        </w:r>
      </w:hyperlink>
      <w:r>
        <w:rPr>
          <w:rFonts w:ascii="Times New Roman" w:eastAsia="Times New Roman" w:hAnsi="Times New Roman" w:cs="Times New Roman"/>
        </w:rPr>
        <w:t>.</w:t>
      </w:r>
    </w:p>
    <w:p w:rsidR="00361794" w:rsidRDefault="004F4F16">
      <w:pPr>
        <w:shd w:val="clear" w:color="auto" w:fill="FFFFFF"/>
        <w:spacing w:before="480" w:after="380"/>
        <w:rPr>
          <w:rFonts w:ascii="Times New Roman" w:eastAsia="Times New Roman" w:hAnsi="Times New Roman" w:cs="Times New Roman"/>
          <w:color w:val="1155CC"/>
          <w:sz w:val="24"/>
          <w:szCs w:val="24"/>
          <w:u w:val="single"/>
          <w:shd w:val="clear" w:color="auto" w:fill="F5F6F7"/>
        </w:rPr>
      </w:pPr>
      <w:r>
        <w:rPr>
          <w:rFonts w:ascii="Times New Roman" w:eastAsia="Times New Roman" w:hAnsi="Times New Roman" w:cs="Times New Roman"/>
          <w:sz w:val="24"/>
          <w:szCs w:val="24"/>
        </w:rPr>
        <w:t xml:space="preserve">American Council for the Blind. “Best Practices and Guidelines for Large Print Documents used by the Low Vision Community authored by the Council of Citizens with Low Vision.” </w:t>
      </w:r>
      <w:r>
        <w:rPr>
          <w:rFonts w:ascii="Times New Roman" w:eastAsia="Times New Roman" w:hAnsi="Times New Roman" w:cs="Times New Roman"/>
          <w:i/>
          <w:sz w:val="24"/>
          <w:szCs w:val="24"/>
        </w:rPr>
        <w:t>International An Affiliate of the American Council of the Blind Arlington</w:t>
      </w:r>
      <w:r>
        <w:rPr>
          <w:rFonts w:ascii="Times New Roman" w:eastAsia="Times New Roman" w:hAnsi="Times New Roman" w:cs="Times New Roman"/>
          <w:sz w:val="24"/>
          <w:szCs w:val="24"/>
        </w:rPr>
        <w:t>.</w:t>
      </w:r>
      <w:hyperlink r:id="rId37">
        <w:r>
          <w:rPr>
            <w:rFonts w:ascii="Times New Roman" w:eastAsia="Times New Roman" w:hAnsi="Times New Roman" w:cs="Times New Roman"/>
            <w:color w:val="1155CC"/>
            <w:sz w:val="24"/>
            <w:szCs w:val="24"/>
            <w:u w:val="single"/>
          </w:rPr>
          <w:t xml:space="preserve"> </w:t>
        </w:r>
      </w:hyperlink>
      <w:r>
        <w:fldChar w:fldCharType="begin"/>
      </w:r>
      <w:r>
        <w:instrText xml:space="preserve"> HYPERLINK "http://www.acb.org/large-print-guidelines" </w:instrText>
      </w:r>
      <w:r>
        <w:fldChar w:fldCharType="separate"/>
      </w:r>
      <w:r>
        <w:rPr>
          <w:rFonts w:ascii="Times New Roman" w:eastAsia="Times New Roman" w:hAnsi="Times New Roman" w:cs="Times New Roman"/>
          <w:color w:val="1155CC"/>
          <w:sz w:val="24"/>
          <w:szCs w:val="24"/>
          <w:u w:val="single"/>
          <w:shd w:val="clear" w:color="auto" w:fill="F5F6F7"/>
        </w:rPr>
        <w:t>http://www.acb.org/large-print-guidelines.</w:t>
      </w:r>
    </w:p>
    <w:p w:rsidR="00361794" w:rsidRDefault="004F4F16">
      <w:pPr>
        <w:shd w:val="clear" w:color="auto" w:fill="FFFFFF"/>
        <w:spacing w:after="300"/>
        <w:rPr>
          <w:rFonts w:ascii="Times New Roman" w:eastAsia="Times New Roman" w:hAnsi="Times New Roman" w:cs="Times New Roman"/>
          <w:sz w:val="24"/>
          <w:szCs w:val="24"/>
        </w:rPr>
      </w:pPr>
      <w:r>
        <w:fldChar w:fldCharType="end"/>
      </w:r>
      <w:r>
        <w:rPr>
          <w:rFonts w:ascii="Times New Roman" w:eastAsia="Times New Roman" w:hAnsi="Times New Roman" w:cs="Times New Roman"/>
          <w:color w:val="222222"/>
          <w:sz w:val="24"/>
          <w:szCs w:val="24"/>
        </w:rPr>
        <w:t xml:space="preserve">Arnott, Jennifer. “Accessible Reference for a Diverse Community.” New England Archivists.  Last modified October 6, 2016. </w:t>
      </w:r>
      <w:hyperlink r:id="rId38">
        <w:r>
          <w:rPr>
            <w:rFonts w:ascii="Times New Roman" w:eastAsia="Times New Roman" w:hAnsi="Times New Roman" w:cs="Times New Roman"/>
            <w:color w:val="1155CC"/>
            <w:sz w:val="24"/>
            <w:szCs w:val="24"/>
            <w:u w:val="single"/>
          </w:rPr>
          <w:t>https://www.newenglandarchivists.org/resources/Documents/Meeting%20Slides/2016%20Fall/NEAfall_arnott.pdf</w:t>
        </w:r>
      </w:hyperlink>
      <w:r>
        <w:rPr>
          <w:rFonts w:ascii="Times New Roman" w:eastAsia="Times New Roman" w:hAnsi="Times New Roman" w:cs="Times New Roman"/>
          <w:sz w:val="24"/>
          <w:szCs w:val="24"/>
        </w:rPr>
        <w:t xml:space="preserve"> </w:t>
      </w: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Arnott, Jennifer. “Sharing with All: Accessibility and Historical Resources” A Modern Hypatia blog. Last modified 2018.  </w:t>
      </w:r>
      <w:hyperlink r:id="rId39">
        <w:r>
          <w:rPr>
            <w:rFonts w:ascii="Times New Roman" w:eastAsia="Times New Roman" w:hAnsi="Times New Roman" w:cs="Times New Roman"/>
            <w:color w:val="1155CC"/>
            <w:sz w:val="24"/>
            <w:szCs w:val="24"/>
            <w:u w:val="single"/>
          </w:rPr>
          <w:t>http://modernhypatia.info/digital-commonwealth-2018/</w:t>
        </w:r>
      </w:hyperlink>
      <w:r>
        <w:rPr>
          <w:rFonts w:ascii="Times New Roman" w:eastAsia="Times New Roman" w:hAnsi="Times New Roman" w:cs="Times New Roman"/>
          <w:color w:val="222222"/>
          <w:sz w:val="24"/>
          <w:szCs w:val="24"/>
        </w:rPr>
        <w:t xml:space="preserve"> </w:t>
      </w: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Laramie County (WY) Library.</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222222"/>
          <w:sz w:val="24"/>
          <w:szCs w:val="24"/>
        </w:rPr>
        <w:t xml:space="preserve">“Assistive Technology at LCLS.” Accessed September 15, 2018. </w:t>
      </w:r>
      <w:hyperlink r:id="rId40">
        <w:r>
          <w:rPr>
            <w:rFonts w:ascii="Times New Roman" w:eastAsia="Times New Roman" w:hAnsi="Times New Roman" w:cs="Times New Roman"/>
            <w:color w:val="01909F"/>
            <w:sz w:val="24"/>
            <w:szCs w:val="24"/>
            <w:u w:val="single"/>
          </w:rPr>
          <w:t>http://lclsonline.org/assistive-technology-at-lcls/</w:t>
        </w:r>
      </w:hyperlink>
      <w:r>
        <w:rPr>
          <w:rFonts w:ascii="Times New Roman" w:eastAsia="Times New Roman" w:hAnsi="Times New Roman" w:cs="Times New Roman"/>
          <w:color w:val="222222"/>
          <w:sz w:val="24"/>
          <w:szCs w:val="24"/>
          <w:highlight w:val="white"/>
        </w:rPr>
        <w:t>.</w:t>
      </w:r>
    </w:p>
    <w:p w:rsidR="00361794" w:rsidRDefault="004F4F16">
      <w:pPr>
        <w:shd w:val="clear" w:color="auto" w:fill="FFFFFF"/>
        <w:spacing w:after="300"/>
        <w:rPr>
          <w:rFonts w:ascii="Times New Roman" w:eastAsia="Times New Roman" w:hAnsi="Times New Roman" w:cs="Times New Roman"/>
        </w:rPr>
      </w:pPr>
      <w:r>
        <w:rPr>
          <w:rFonts w:ascii="Times New Roman" w:eastAsia="Times New Roman" w:hAnsi="Times New Roman" w:cs="Times New Roman"/>
          <w:color w:val="222222"/>
          <w:sz w:val="24"/>
          <w:szCs w:val="24"/>
          <w:highlight w:val="white"/>
        </w:rPr>
        <w:t xml:space="preserve">Colblindor.  “Coblis – Color Blindness Simulator.” </w:t>
      </w:r>
      <w:hyperlink r:id="rId41">
        <w:r>
          <w:rPr>
            <w:rFonts w:ascii="Times New Roman" w:eastAsia="Times New Roman" w:hAnsi="Times New Roman" w:cs="Times New Roman"/>
            <w:color w:val="1155CC"/>
            <w:sz w:val="24"/>
            <w:szCs w:val="24"/>
            <w:highlight w:val="white"/>
            <w:u w:val="single"/>
          </w:rPr>
          <w:t>http://www.color-blindness.com/coblis-color-blindness-simulator/</w:t>
        </w:r>
      </w:hyperlink>
    </w:p>
    <w:p w:rsidR="00361794" w:rsidRDefault="004F4F16">
      <w:pPr>
        <w:shd w:val="clear" w:color="auto" w:fill="FFFFFF"/>
        <w:spacing w:after="30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rPr>
        <w:t xml:space="preserve">The Paciello Group. “Colour Contrast Analyzer.” </w:t>
      </w:r>
      <w:hyperlink r:id="rId42">
        <w:r>
          <w:rPr>
            <w:rFonts w:ascii="Times New Roman" w:eastAsia="Times New Roman" w:hAnsi="Times New Roman" w:cs="Times New Roman"/>
            <w:color w:val="1155CC"/>
            <w:sz w:val="24"/>
            <w:szCs w:val="24"/>
            <w:u w:val="single"/>
          </w:rPr>
          <w:t>https://developer.paciellogroup.com/resources/contrastanalyser/</w:t>
        </w:r>
      </w:hyperlink>
      <w:r>
        <w:rPr>
          <w:rFonts w:ascii="Times New Roman" w:eastAsia="Times New Roman" w:hAnsi="Times New Roman" w:cs="Times New Roman"/>
          <w:sz w:val="24"/>
          <w:szCs w:val="24"/>
        </w:rPr>
        <w:t xml:space="preserve">. </w:t>
      </w:r>
      <w:r>
        <w:fldChar w:fldCharType="begin"/>
      </w:r>
      <w:r>
        <w:instrText xml:space="preserve"> HYPERLINK "http://www.color-blindness.com/coblis-color-blindness-simulator/" </w:instrText>
      </w:r>
      <w:r>
        <w:fldChar w:fldCharType="separate"/>
      </w:r>
    </w:p>
    <w:p w:rsidR="00361794" w:rsidRDefault="004F4F16">
      <w:pPr>
        <w:shd w:val="clear" w:color="auto" w:fill="FFFFFF"/>
        <w:spacing w:after="300"/>
        <w:rPr>
          <w:rFonts w:ascii="Times New Roman" w:eastAsia="Times New Roman" w:hAnsi="Times New Roman" w:cs="Times New Roman"/>
          <w:color w:val="222222"/>
          <w:sz w:val="24"/>
          <w:szCs w:val="24"/>
        </w:rPr>
      </w:pPr>
      <w:r>
        <w:fldChar w:fldCharType="end"/>
      </w:r>
      <w:r>
        <w:rPr>
          <w:rFonts w:ascii="Times New Roman" w:eastAsia="Times New Roman" w:hAnsi="Times New Roman" w:cs="Times New Roman"/>
          <w:color w:val="222222"/>
          <w:sz w:val="24"/>
          <w:szCs w:val="24"/>
        </w:rPr>
        <w:t xml:space="preserve">University of Minnesota. “Creating Accessible PDFs. Accessible U.” </w:t>
      </w:r>
      <w:hyperlink r:id="rId43">
        <w:r>
          <w:rPr>
            <w:rFonts w:ascii="Times New Roman" w:eastAsia="Times New Roman" w:hAnsi="Times New Roman" w:cs="Times New Roman"/>
            <w:color w:val="1155CC"/>
            <w:sz w:val="24"/>
            <w:szCs w:val="24"/>
            <w:u w:val="single"/>
          </w:rPr>
          <w:t>https://accessibility.umn.edu/documents/creating-accessible-pdfs</w:t>
        </w:r>
      </w:hyperlink>
      <w:r>
        <w:rPr>
          <w:rFonts w:ascii="Times New Roman" w:eastAsia="Times New Roman" w:hAnsi="Times New Roman" w:cs="Times New Roman"/>
          <w:color w:val="222222"/>
          <w:sz w:val="24"/>
          <w:szCs w:val="24"/>
        </w:rPr>
        <w:t xml:space="preserve">. </w:t>
      </w: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University of Michigan Library. “Describing Visual Resources Toolkit.” Accessed September 15, 2018. </w:t>
      </w:r>
      <w:hyperlink r:id="rId44">
        <w:r>
          <w:rPr>
            <w:rFonts w:ascii="Times New Roman" w:eastAsia="Times New Roman" w:hAnsi="Times New Roman" w:cs="Times New Roman"/>
            <w:color w:val="01909F"/>
            <w:sz w:val="24"/>
            <w:szCs w:val="24"/>
            <w:u w:val="single"/>
          </w:rPr>
          <w:t>https://describingvisualresources.org/</w:t>
        </w:r>
      </w:hyperlink>
      <w:r>
        <w:rPr>
          <w:rFonts w:ascii="Times New Roman" w:eastAsia="Times New Roman" w:hAnsi="Times New Roman" w:cs="Times New Roman"/>
          <w:color w:val="222222"/>
          <w:sz w:val="24"/>
          <w:szCs w:val="24"/>
        </w:rPr>
        <w:t>.</w:t>
      </w: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1D1D1D"/>
          <w:sz w:val="24"/>
          <w:szCs w:val="24"/>
        </w:rPr>
        <w:t xml:space="preserve">Web Accessibility Initiative. “How to Meet WCAG 2 (Quick Reference): </w:t>
      </w:r>
      <w:r>
        <w:rPr>
          <w:rFonts w:ascii="Times New Roman" w:eastAsia="Times New Roman" w:hAnsi="Times New Roman" w:cs="Times New Roman"/>
          <w:color w:val="222222"/>
          <w:sz w:val="24"/>
          <w:szCs w:val="24"/>
        </w:rPr>
        <w:t xml:space="preserve">A How-to Guide for Implementation of WAI Recommendations, Giving Techniques (and Failed Attempts).” </w:t>
      </w:r>
      <w:hyperlink r:id="rId45">
        <w:r>
          <w:rPr>
            <w:rFonts w:ascii="Times New Roman" w:eastAsia="Times New Roman" w:hAnsi="Times New Roman" w:cs="Times New Roman"/>
            <w:color w:val="494949"/>
            <w:sz w:val="24"/>
            <w:szCs w:val="24"/>
            <w:u w:val="single"/>
          </w:rPr>
          <w:t xml:space="preserve"> </w:t>
        </w:r>
      </w:hyperlink>
      <w:hyperlink r:id="rId46">
        <w:r>
          <w:rPr>
            <w:rFonts w:ascii="Times New Roman" w:eastAsia="Times New Roman" w:hAnsi="Times New Roman" w:cs="Times New Roman"/>
            <w:color w:val="1155CC"/>
            <w:sz w:val="24"/>
            <w:szCs w:val="24"/>
            <w:u w:val="single"/>
          </w:rPr>
          <w:t>https://www.w3.org/WAI/WCAG20/quickref/</w:t>
        </w:r>
      </w:hyperlink>
      <w:r>
        <w:rPr>
          <w:rFonts w:ascii="Times New Roman" w:eastAsia="Times New Roman" w:hAnsi="Times New Roman" w:cs="Times New Roman"/>
          <w:color w:val="222222"/>
          <w:sz w:val="24"/>
          <w:szCs w:val="24"/>
        </w:rPr>
        <w:t xml:space="preserve">. </w:t>
      </w: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1D1D1D"/>
          <w:sz w:val="24"/>
          <w:szCs w:val="24"/>
        </w:rPr>
        <w:t xml:space="preserve">Web Accessibility Initiative. </w:t>
      </w:r>
      <w:r>
        <w:rPr>
          <w:rFonts w:ascii="Times New Roman" w:eastAsia="Times New Roman" w:hAnsi="Times New Roman" w:cs="Times New Roman"/>
          <w:color w:val="222222"/>
          <w:sz w:val="24"/>
          <w:szCs w:val="24"/>
          <w:highlight w:val="white"/>
        </w:rPr>
        <w:t>“Introduction to Web Accessibility and W3C Standards.”</w:t>
      </w:r>
      <w:hyperlink r:id="rId47">
        <w:r>
          <w:rPr>
            <w:rFonts w:ascii="Times New Roman" w:eastAsia="Times New Roman" w:hAnsi="Times New Roman" w:cs="Times New Roman"/>
            <w:color w:val="222222"/>
            <w:sz w:val="24"/>
            <w:szCs w:val="24"/>
            <w:highlight w:val="white"/>
          </w:rPr>
          <w:t xml:space="preserve"> </w:t>
        </w:r>
      </w:hyperlink>
      <w:hyperlink r:id="rId48">
        <w:r>
          <w:rPr>
            <w:rFonts w:ascii="Times New Roman" w:eastAsia="Times New Roman" w:hAnsi="Times New Roman" w:cs="Times New Roman"/>
            <w:color w:val="1155CC"/>
            <w:sz w:val="24"/>
            <w:szCs w:val="24"/>
            <w:highlight w:val="white"/>
            <w:u w:val="single"/>
          </w:rPr>
          <w:t>https://www.w3.org/WAI/videos/standards-and-benefits.html</w:t>
        </w:r>
      </w:hyperlink>
    </w:p>
    <w:p w:rsidR="00361794" w:rsidRDefault="004F4F16">
      <w:pPr>
        <w:shd w:val="clear" w:color="auto" w:fill="FFFFFF"/>
        <w:spacing w:after="3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rPr>
        <w:t xml:space="preserve">Kaser, Rachel. “Twitter lets you describe your pics for the visually impaired.”  </w:t>
      </w:r>
      <w:r>
        <w:rPr>
          <w:rFonts w:ascii="Times New Roman" w:eastAsia="Times New Roman" w:hAnsi="Times New Roman" w:cs="Times New Roman"/>
          <w:i/>
          <w:color w:val="222222"/>
          <w:sz w:val="24"/>
          <w:szCs w:val="24"/>
        </w:rPr>
        <w:t>The Next Web.</w:t>
      </w:r>
      <w:r>
        <w:rPr>
          <w:rFonts w:ascii="Times New Roman" w:eastAsia="Times New Roman" w:hAnsi="Times New Roman" w:cs="Times New Roman"/>
          <w:color w:val="222222"/>
          <w:sz w:val="24"/>
          <w:szCs w:val="24"/>
        </w:rPr>
        <w:t xml:space="preserve"> 2018.  </w:t>
      </w:r>
      <w:hyperlink r:id="rId49">
        <w:r>
          <w:rPr>
            <w:rFonts w:ascii="Times New Roman" w:eastAsia="Times New Roman" w:hAnsi="Times New Roman" w:cs="Times New Roman"/>
            <w:color w:val="01909F"/>
            <w:sz w:val="24"/>
            <w:szCs w:val="24"/>
            <w:u w:val="single"/>
          </w:rPr>
          <w:t>https://thenextweb.com/twitter/2018/01/04/twitter-lets-describe-pics-visually-impaired/?utm_source=t.co&amp;utm_medium=referral&amp;utm_content=Twitter%20lets%20you%20describe%20your%20pics%20for%20the%20visually%20impaired&amp;utm_campaign=share%2Bbutton</w:t>
        </w:r>
      </w:hyperlink>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McCrea, Donna. “Creating a More Accessible Environment for Our Users with Disabilities: Responding to an Office for Civil Rights Complaint.” </w:t>
      </w:r>
      <w:r>
        <w:rPr>
          <w:rFonts w:ascii="Times New Roman" w:eastAsia="Times New Roman" w:hAnsi="Times New Roman" w:cs="Times New Roman"/>
          <w:i/>
          <w:color w:val="222222"/>
          <w:sz w:val="24"/>
          <w:szCs w:val="24"/>
        </w:rPr>
        <w:t>Archival Issues</w:t>
      </w:r>
      <w:r>
        <w:rPr>
          <w:rFonts w:ascii="Times New Roman" w:eastAsia="Times New Roman" w:hAnsi="Times New Roman" w:cs="Times New Roman"/>
          <w:color w:val="222222"/>
          <w:sz w:val="24"/>
          <w:szCs w:val="24"/>
        </w:rPr>
        <w:t xml:space="preserve"> 38: 1 (2017): 7-18.  </w:t>
      </w:r>
      <w:hyperlink r:id="rId50">
        <w:r>
          <w:rPr>
            <w:rFonts w:ascii="Times New Roman" w:eastAsia="Times New Roman" w:hAnsi="Times New Roman" w:cs="Times New Roman"/>
            <w:color w:val="01909F"/>
            <w:sz w:val="24"/>
            <w:szCs w:val="24"/>
            <w:u w:val="single"/>
          </w:rPr>
          <w:t>https://scholarworks.umt.edu/cgi/viewcontent.cgi?referer=https://www.google.com/&amp;httpsredir=1&amp;article=1027&amp;context=ml_pubs</w:t>
        </w:r>
      </w:hyperlink>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Mates, Barbara T. and Reed, William R. </w:t>
      </w:r>
      <w:r>
        <w:rPr>
          <w:rFonts w:ascii="Times New Roman" w:eastAsia="Times New Roman" w:hAnsi="Times New Roman" w:cs="Times New Roman"/>
          <w:i/>
          <w:color w:val="222222"/>
          <w:sz w:val="24"/>
          <w:szCs w:val="24"/>
        </w:rPr>
        <w:t>Assistive Technologies in the Library</w:t>
      </w:r>
      <w:r>
        <w:rPr>
          <w:rFonts w:ascii="Times New Roman" w:eastAsia="Times New Roman" w:hAnsi="Times New Roman" w:cs="Times New Roman"/>
          <w:color w:val="222222"/>
          <w:sz w:val="24"/>
          <w:szCs w:val="24"/>
        </w:rPr>
        <w:t xml:space="preserve"> : Chicago: American Library Association, 2011.</w:t>
      </w:r>
    </w:p>
    <w:p w:rsidR="00361794" w:rsidRDefault="004F4F16">
      <w:pPr>
        <w:shd w:val="clear" w:color="auto" w:fill="FFFFFF"/>
        <w:spacing w:after="30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Meier, Carolyn, Rebecca Miller, and Heather Moorefield-Lang, eds.  </w:t>
      </w:r>
      <w:r>
        <w:rPr>
          <w:rFonts w:ascii="Times New Roman" w:eastAsia="Times New Roman" w:hAnsi="Times New Roman" w:cs="Times New Roman"/>
          <w:i/>
          <w:sz w:val="24"/>
          <w:szCs w:val="24"/>
        </w:rPr>
        <w:t xml:space="preserve">Mobile devices: service with intention.  </w:t>
      </w:r>
      <w:r>
        <w:rPr>
          <w:rFonts w:ascii="Times New Roman" w:eastAsia="Times New Roman" w:hAnsi="Times New Roman" w:cs="Times New Roman"/>
          <w:sz w:val="24"/>
          <w:szCs w:val="24"/>
        </w:rPr>
        <w:t xml:space="preserve">Library technology reports, </w:t>
      </w:r>
      <w:r>
        <w:rPr>
          <w:rFonts w:ascii="Times New Roman" w:eastAsia="Times New Roman" w:hAnsi="Times New Roman" w:cs="Times New Roman"/>
          <w:color w:val="444444"/>
          <w:sz w:val="24"/>
          <w:szCs w:val="24"/>
        </w:rPr>
        <w:t>v. 51, no. 7</w:t>
      </w:r>
      <w:r>
        <w:rPr>
          <w:rFonts w:ascii="Times New Roman" w:eastAsia="Times New Roman" w:hAnsi="Times New Roman" w:cs="Times New Roman"/>
          <w:sz w:val="24"/>
          <w:szCs w:val="24"/>
        </w:rPr>
        <w:t>. ALA TechSource, 2015</w:t>
      </w:r>
      <w:r>
        <w:rPr>
          <w:rFonts w:ascii="Times New Roman" w:eastAsia="Times New Roman" w:hAnsi="Times New Roman" w:cs="Times New Roman"/>
          <w:i/>
          <w:sz w:val="24"/>
          <w:szCs w:val="24"/>
        </w:rPr>
        <w:t>.</w:t>
      </w:r>
    </w:p>
    <w:p w:rsidR="00361794" w:rsidRDefault="004F4F16">
      <w:pPr>
        <w:shd w:val="clear" w:color="auto" w:fill="FFFFFF"/>
        <w:spacing w:after="300"/>
        <w:jc w:val="both"/>
        <w:rPr>
          <w:rFonts w:ascii="Times New Roman" w:eastAsia="Times New Roman" w:hAnsi="Times New Roman" w:cs="Times New Roman"/>
          <w:b/>
          <w:color w:val="333333"/>
          <w:sz w:val="24"/>
          <w:szCs w:val="24"/>
        </w:rPr>
      </w:pPr>
      <w:r>
        <w:rPr>
          <w:rFonts w:ascii="Times New Roman" w:eastAsia="Times New Roman" w:hAnsi="Times New Roman" w:cs="Times New Roman"/>
          <w:sz w:val="24"/>
          <w:szCs w:val="24"/>
        </w:rPr>
        <w:t xml:space="preserve">Moorefield-Lang, Heather, ed. </w:t>
      </w:r>
      <w:r>
        <w:rPr>
          <w:rFonts w:ascii="Times New Roman" w:eastAsia="Times New Roman" w:hAnsi="Times New Roman" w:cs="Times New Roman"/>
          <w:i/>
          <w:sz w:val="24"/>
          <w:szCs w:val="24"/>
        </w:rPr>
        <w:t xml:space="preserve"> Accessibility, Technology, and Librarianship</w:t>
      </w:r>
      <w:r>
        <w:rPr>
          <w:rFonts w:ascii="Times New Roman" w:eastAsia="Times New Roman" w:hAnsi="Times New Roman" w:cs="Times New Roman"/>
          <w:sz w:val="24"/>
          <w:szCs w:val="24"/>
        </w:rPr>
        <w:t>. ALA TechSource, 2018.</w:t>
      </w:r>
      <w:r>
        <w:rPr>
          <w:rFonts w:ascii="Times New Roman" w:eastAsia="Times New Roman" w:hAnsi="Times New Roman" w:cs="Times New Roman"/>
          <w:b/>
          <w:color w:val="333333"/>
          <w:sz w:val="24"/>
          <w:szCs w:val="24"/>
        </w:rPr>
        <w:t xml:space="preserve"> </w:t>
      </w:r>
    </w:p>
    <w:p w:rsidR="00361794" w:rsidRDefault="004F4F16">
      <w:pPr>
        <w:shd w:val="clear" w:color="auto" w:fill="FFFFFF"/>
        <w:spacing w:after="300"/>
        <w:rPr>
          <w:rFonts w:ascii="Times New Roman" w:eastAsia="Times New Roman" w:hAnsi="Times New Roman" w:cs="Times New Roman"/>
          <w:b/>
          <w:color w:val="333333"/>
          <w:sz w:val="24"/>
          <w:szCs w:val="24"/>
        </w:rPr>
      </w:pPr>
      <w:r>
        <w:rPr>
          <w:rFonts w:ascii="Times New Roman" w:eastAsia="Times New Roman" w:hAnsi="Times New Roman" w:cs="Times New Roman"/>
          <w:color w:val="222222"/>
          <w:sz w:val="24"/>
          <w:szCs w:val="24"/>
        </w:rPr>
        <w:t xml:space="preserve">National Archives. “National Archives Catalog - Accessibility for Persons with Disabilities.”  </w:t>
      </w:r>
      <w:hyperlink r:id="rId51">
        <w:r>
          <w:rPr>
            <w:rFonts w:ascii="Times New Roman" w:eastAsia="Times New Roman" w:hAnsi="Times New Roman" w:cs="Times New Roman"/>
            <w:color w:val="01909F"/>
            <w:sz w:val="24"/>
            <w:szCs w:val="24"/>
            <w:u w:val="single"/>
          </w:rPr>
          <w:t>https://www.archives.gov/research/catalog/accessibility.html</w:t>
        </w:r>
      </w:hyperlink>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National Assistive Technology Act Technical Assistance and Training (AT3) Center.  “Program Directory - Find Your State Program.”  </w:t>
      </w:r>
      <w:hyperlink r:id="rId52">
        <w:r>
          <w:rPr>
            <w:rFonts w:ascii="Times New Roman" w:eastAsia="Times New Roman" w:hAnsi="Times New Roman" w:cs="Times New Roman"/>
            <w:color w:val="01909F"/>
            <w:sz w:val="24"/>
            <w:szCs w:val="24"/>
            <w:u w:val="single"/>
          </w:rPr>
          <w:t>www.at3center.net/stateprogram</w:t>
        </w:r>
      </w:hyperlink>
      <w:r>
        <w:rPr>
          <w:rFonts w:ascii="Times New Roman" w:eastAsia="Times New Roman" w:hAnsi="Times New Roman" w:cs="Times New Roman"/>
          <w:color w:val="222222"/>
          <w:sz w:val="24"/>
          <w:szCs w:val="24"/>
        </w:rPr>
        <w:t xml:space="preserve">.  </w:t>
      </w: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National Center on Accessible Educational Materials.  “Home.” </w:t>
      </w:r>
      <w:hyperlink r:id="rId53">
        <w:r>
          <w:rPr>
            <w:rFonts w:ascii="Times New Roman" w:eastAsia="Times New Roman" w:hAnsi="Times New Roman" w:cs="Times New Roman"/>
            <w:color w:val="01909F"/>
            <w:sz w:val="24"/>
            <w:szCs w:val="24"/>
            <w:u w:val="single"/>
          </w:rPr>
          <w:t>http://aem.cast.org</w:t>
        </w:r>
      </w:hyperlink>
      <w:r>
        <w:rPr>
          <w:rFonts w:ascii="Times New Roman" w:eastAsia="Times New Roman" w:hAnsi="Times New Roman" w:cs="Times New Roman"/>
          <w:color w:val="222222"/>
          <w:sz w:val="24"/>
          <w:szCs w:val="24"/>
        </w:rPr>
        <w:t xml:space="preserve"> </w:t>
      </w:r>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Ng, Cynthia and Michael Schofield. “A Practical Starter Guide on Developing Accessible Websites</w:t>
      </w:r>
      <w:r>
        <w:rPr>
          <w:rFonts w:ascii="Times New Roman" w:eastAsia="Times New Roman" w:hAnsi="Times New Roman" w:cs="Times New Roman"/>
          <w:b/>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Code4lib</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522D24"/>
          <w:sz w:val="24"/>
          <w:szCs w:val="24"/>
          <w:highlight w:val="white"/>
        </w:rPr>
        <w:t xml:space="preserve">Issue 37, (June, 2017). </w:t>
      </w:r>
      <w:hyperlink r:id="rId54">
        <w:r>
          <w:rPr>
            <w:rFonts w:ascii="Times New Roman" w:eastAsia="Times New Roman" w:hAnsi="Times New Roman" w:cs="Times New Roman"/>
            <w:color w:val="522D24"/>
            <w:sz w:val="24"/>
            <w:szCs w:val="24"/>
            <w:highlight w:val="white"/>
          </w:rPr>
          <w:t xml:space="preserve"> </w:t>
        </w:r>
      </w:hyperlink>
      <w:hyperlink r:id="rId55">
        <w:r>
          <w:rPr>
            <w:rFonts w:ascii="Times New Roman" w:eastAsia="Times New Roman" w:hAnsi="Times New Roman" w:cs="Times New Roman"/>
            <w:color w:val="1155CC"/>
            <w:sz w:val="24"/>
            <w:szCs w:val="24"/>
            <w:highlight w:val="white"/>
            <w:u w:val="single"/>
          </w:rPr>
          <w:t>http://journal.code4lib.org/articles/12697</w:t>
        </w:r>
      </w:hyperlink>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The Paciello Group.  “Colour Contrast Analyzer.”</w:t>
      </w:r>
      <w:hyperlink r:id="rId56">
        <w:r>
          <w:rPr>
            <w:rFonts w:ascii="Times New Roman" w:eastAsia="Times New Roman" w:hAnsi="Times New Roman" w:cs="Times New Roman"/>
            <w:color w:val="222222"/>
            <w:sz w:val="24"/>
            <w:szCs w:val="24"/>
          </w:rPr>
          <w:t xml:space="preserve"> </w:t>
        </w:r>
      </w:hyperlink>
      <w:hyperlink r:id="rId57">
        <w:r>
          <w:rPr>
            <w:rFonts w:ascii="Times New Roman" w:eastAsia="Times New Roman" w:hAnsi="Times New Roman" w:cs="Times New Roman"/>
            <w:color w:val="1155CC"/>
            <w:u w:val="single"/>
          </w:rPr>
          <w:t>https://developer.paciellogroup.com/resources/contrastanalyser/</w:t>
        </w:r>
      </w:hyperlink>
    </w:p>
    <w:p w:rsidR="00361794" w:rsidRDefault="004F4F16">
      <w:pPr>
        <w:shd w:val="clear" w:color="auto" w:fill="FFFFFF"/>
        <w:spacing w:after="3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 PDF Association. “PDF/UA in a Nutshell.” </w:t>
      </w:r>
      <w:hyperlink r:id="rId58">
        <w:r>
          <w:rPr>
            <w:rFonts w:ascii="Times New Roman" w:eastAsia="Times New Roman" w:hAnsi="Times New Roman" w:cs="Times New Roman"/>
            <w:color w:val="1155CC"/>
            <w:sz w:val="24"/>
            <w:szCs w:val="24"/>
            <w:u w:val="single"/>
          </w:rPr>
          <w:t>https://www.pdfa.org/publication/pdfua-in-a-nutshell/</w:t>
        </w:r>
      </w:hyperlink>
      <w:r>
        <w:rPr>
          <w:rFonts w:ascii="Times New Roman" w:eastAsia="Times New Roman" w:hAnsi="Times New Roman" w:cs="Times New Roman"/>
          <w:sz w:val="24"/>
          <w:szCs w:val="24"/>
        </w:rPr>
        <w:t xml:space="preserve"> </w:t>
      </w:r>
    </w:p>
    <w:p w:rsidR="00361794" w:rsidRDefault="004F4F16">
      <w:pPr>
        <w:shd w:val="clear" w:color="auto" w:fill="FFFFFF"/>
        <w:spacing w:after="3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Snider, Lisa. “Access for All: Making Your Archives’ Website Accessible for People with Disabilities.” In</w:t>
      </w:r>
      <w:r>
        <w:rPr>
          <w:rFonts w:ascii="Times New Roman" w:eastAsia="Times New Roman" w:hAnsi="Times New Roman" w:cs="Times New Roman"/>
          <w:i/>
          <w:sz w:val="24"/>
          <w:szCs w:val="24"/>
          <w:highlight w:val="white"/>
        </w:rPr>
        <w:t xml:space="preserve"> Reference and Access: Innovative Practices for Archives and Special Collections</w:t>
      </w:r>
      <w:r>
        <w:rPr>
          <w:rFonts w:ascii="Times New Roman" w:eastAsia="Times New Roman" w:hAnsi="Times New Roman" w:cs="Times New Roman"/>
          <w:sz w:val="24"/>
          <w:szCs w:val="24"/>
          <w:highlight w:val="white"/>
        </w:rPr>
        <w:t>, ed. Kate Theimer (Lanham, MD: Rowman and Littlefield, 2014): 143.</w:t>
      </w:r>
    </w:p>
    <w:p w:rsidR="00361794" w:rsidRDefault="004F4F16">
      <w:pPr>
        <w:shd w:val="clear" w:color="auto" w:fill="FFFFFF"/>
        <w:spacing w:after="3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Southwell, Kristina and Slater, Jacquelyn. “Accessibility of Digital Special Collections Using Screen Readers.” </w:t>
      </w:r>
      <w:r>
        <w:rPr>
          <w:rFonts w:ascii="Times New Roman" w:eastAsia="Times New Roman" w:hAnsi="Times New Roman" w:cs="Times New Roman"/>
          <w:i/>
          <w:color w:val="222222"/>
          <w:sz w:val="24"/>
          <w:szCs w:val="24"/>
          <w:highlight w:val="white"/>
        </w:rPr>
        <w:t>Library Hi Tech</w:t>
      </w:r>
      <w:r>
        <w:rPr>
          <w:rFonts w:ascii="Times New Roman" w:eastAsia="Times New Roman" w:hAnsi="Times New Roman" w:cs="Times New Roman"/>
          <w:color w:val="222222"/>
          <w:sz w:val="24"/>
          <w:szCs w:val="24"/>
          <w:highlight w:val="white"/>
        </w:rPr>
        <w:t>, 30: 3 (2012): 457-471.</w:t>
      </w:r>
      <w:hyperlink r:id="rId59">
        <w:r>
          <w:rPr>
            <w:rFonts w:ascii="Times New Roman" w:eastAsia="Times New Roman" w:hAnsi="Times New Roman" w:cs="Times New Roman"/>
            <w:color w:val="222222"/>
            <w:sz w:val="24"/>
            <w:szCs w:val="24"/>
            <w:highlight w:val="white"/>
          </w:rPr>
          <w:t xml:space="preserve"> </w:t>
        </w:r>
      </w:hyperlink>
      <w:hyperlink r:id="rId60">
        <w:r>
          <w:rPr>
            <w:rFonts w:ascii="Times New Roman" w:eastAsia="Times New Roman" w:hAnsi="Times New Roman" w:cs="Times New Roman"/>
            <w:sz w:val="24"/>
            <w:szCs w:val="24"/>
            <w:highlight w:val="white"/>
            <w:u w:val="single"/>
          </w:rPr>
          <w:t>https://www.emeraldinsight.com/doi/pdfplus/10.1108/07378831211266609</w:t>
        </w:r>
      </w:hyperlink>
    </w:p>
    <w:p w:rsidR="00361794" w:rsidRDefault="004F4F16">
      <w:pPr>
        <w:shd w:val="clear" w:color="auto" w:fill="FFFFFF"/>
        <w:spacing w:after="3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WAI. “Making the Web Accessible.”</w:t>
      </w:r>
      <w:hyperlink r:id="rId61">
        <w:r>
          <w:rPr>
            <w:rFonts w:ascii="Times New Roman" w:eastAsia="Times New Roman" w:hAnsi="Times New Roman" w:cs="Times New Roman"/>
            <w:color w:val="222222"/>
            <w:sz w:val="24"/>
            <w:szCs w:val="24"/>
            <w:highlight w:val="white"/>
          </w:rPr>
          <w:t xml:space="preserve"> </w:t>
        </w:r>
      </w:hyperlink>
      <w:hyperlink r:id="rId62">
        <w:r>
          <w:rPr>
            <w:rFonts w:ascii="Times New Roman" w:eastAsia="Times New Roman" w:hAnsi="Times New Roman" w:cs="Times New Roman"/>
            <w:color w:val="1155CC"/>
            <w:sz w:val="24"/>
            <w:szCs w:val="24"/>
            <w:highlight w:val="white"/>
            <w:u w:val="single"/>
          </w:rPr>
          <w:t>https://www.w3.org/WAI/</w:t>
        </w:r>
      </w:hyperlink>
      <w:r>
        <w:rPr>
          <w:rFonts w:ascii="Times New Roman" w:eastAsia="Times New Roman" w:hAnsi="Times New Roman" w:cs="Times New Roman"/>
          <w:color w:val="222222"/>
          <w:sz w:val="24"/>
          <w:szCs w:val="24"/>
          <w:highlight w:val="white"/>
        </w:rPr>
        <w:t>.</w:t>
      </w:r>
    </w:p>
    <w:p w:rsidR="00361794" w:rsidRDefault="004F4F16">
      <w:pPr>
        <w:shd w:val="clear" w:color="auto" w:fill="FFFFFF"/>
        <w:spacing w:after="30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222222"/>
          <w:sz w:val="24"/>
          <w:szCs w:val="24"/>
          <w:highlight w:val="white"/>
        </w:rPr>
        <w:t>WAVE web accessibility evaluation tool:</w:t>
      </w:r>
      <w:r>
        <w:fldChar w:fldCharType="begin"/>
      </w:r>
      <w:r>
        <w:instrText xml:space="preserve"> HYPERLINK "https://wave.webaim.org/" </w:instrText>
      </w:r>
      <w:r>
        <w:fldChar w:fldCharType="separate"/>
      </w:r>
      <w:r>
        <w:rPr>
          <w:rFonts w:ascii="Times New Roman" w:eastAsia="Times New Roman" w:hAnsi="Times New Roman" w:cs="Times New Roman"/>
          <w:color w:val="1155CC"/>
          <w:sz w:val="24"/>
          <w:szCs w:val="24"/>
          <w:highlight w:val="white"/>
          <w:u w:val="single"/>
        </w:rPr>
        <w:t xml:space="preserve">  https://wave.webaim.org/</w:t>
      </w:r>
    </w:p>
    <w:p w:rsidR="00361794" w:rsidRDefault="004F4F16">
      <w:pPr>
        <w:shd w:val="clear" w:color="auto" w:fill="FFFFFF"/>
        <w:spacing w:after="300"/>
        <w:rPr>
          <w:rFonts w:ascii="Times New Roman" w:eastAsia="Times New Roman" w:hAnsi="Times New Roman" w:cs="Times New Roman"/>
          <w:color w:val="1155CC"/>
          <w:sz w:val="24"/>
          <w:szCs w:val="24"/>
          <w:highlight w:val="white"/>
          <w:u w:val="single"/>
        </w:rPr>
      </w:pPr>
      <w:r>
        <w:fldChar w:fldCharType="end"/>
      </w:r>
      <w:r>
        <w:rPr>
          <w:rFonts w:ascii="Times New Roman" w:eastAsia="Times New Roman" w:hAnsi="Times New Roman" w:cs="Times New Roman"/>
          <w:color w:val="222222"/>
          <w:sz w:val="24"/>
          <w:szCs w:val="24"/>
          <w:highlight w:val="white"/>
        </w:rPr>
        <w:t>Web Accessibility Initiative (W3C)..  “Markup Validation Service.”</w:t>
      </w:r>
      <w:hyperlink r:id="rId63">
        <w:r>
          <w:rPr>
            <w:rFonts w:ascii="Times New Roman" w:eastAsia="Times New Roman" w:hAnsi="Times New Roman" w:cs="Times New Roman"/>
            <w:color w:val="494949"/>
            <w:sz w:val="24"/>
            <w:szCs w:val="24"/>
            <w:highlight w:val="white"/>
          </w:rPr>
          <w:t xml:space="preserve">  </w:t>
        </w:r>
      </w:hyperlink>
      <w:r>
        <w:fldChar w:fldCharType="begin"/>
      </w:r>
      <w:r>
        <w:instrText xml:space="preserve"> HYPERLINK "http://validator.w3.org/" </w:instrText>
      </w:r>
      <w:r>
        <w:fldChar w:fldCharType="separate"/>
      </w:r>
      <w:r>
        <w:rPr>
          <w:rFonts w:ascii="Times New Roman" w:eastAsia="Times New Roman" w:hAnsi="Times New Roman" w:cs="Times New Roman"/>
          <w:color w:val="1155CC"/>
          <w:sz w:val="24"/>
          <w:szCs w:val="24"/>
          <w:highlight w:val="white"/>
          <w:u w:val="single"/>
        </w:rPr>
        <w:t>http://validator.w3.org/</w:t>
      </w:r>
    </w:p>
    <w:p w:rsidR="00361794" w:rsidRDefault="004F4F16">
      <w:pPr>
        <w:shd w:val="clear" w:color="auto" w:fill="FFFFFF"/>
        <w:spacing w:after="300"/>
        <w:rPr>
          <w:rFonts w:ascii="Times New Roman" w:eastAsia="Times New Roman" w:hAnsi="Times New Roman" w:cs="Times New Roman"/>
          <w:color w:val="01909F"/>
          <w:sz w:val="24"/>
          <w:szCs w:val="24"/>
          <w:highlight w:val="white"/>
          <w:u w:val="single"/>
        </w:rPr>
      </w:pPr>
      <w:r>
        <w:fldChar w:fldCharType="end"/>
      </w:r>
      <w:r>
        <w:rPr>
          <w:rFonts w:ascii="Times New Roman" w:eastAsia="Times New Roman" w:hAnsi="Times New Roman" w:cs="Times New Roman"/>
          <w:color w:val="222222"/>
          <w:sz w:val="24"/>
          <w:szCs w:val="24"/>
          <w:highlight w:val="white"/>
        </w:rPr>
        <w:t>Web Accessibility Initiative (W3C).  “Web Accessibility Evaluation Tools List”</w:t>
      </w:r>
      <w:hyperlink r:id="rId64">
        <w:r>
          <w:rPr>
            <w:rFonts w:ascii="Times New Roman" w:eastAsia="Times New Roman" w:hAnsi="Times New Roman" w:cs="Times New Roman"/>
            <w:color w:val="222222"/>
            <w:sz w:val="24"/>
            <w:szCs w:val="24"/>
            <w:highlight w:val="white"/>
          </w:rPr>
          <w:t xml:space="preserve"> </w:t>
        </w:r>
      </w:hyperlink>
      <w:r>
        <w:fldChar w:fldCharType="begin"/>
      </w:r>
      <w:r>
        <w:instrText xml:space="preserve"> HYPERLINK "http://www.w3.org/WAI/ER/tools" </w:instrText>
      </w:r>
      <w:r>
        <w:fldChar w:fldCharType="separate"/>
      </w:r>
      <w:r>
        <w:rPr>
          <w:rFonts w:ascii="Times New Roman" w:eastAsia="Times New Roman" w:hAnsi="Times New Roman" w:cs="Times New Roman"/>
          <w:color w:val="01909F"/>
          <w:sz w:val="24"/>
          <w:szCs w:val="24"/>
          <w:highlight w:val="white"/>
          <w:u w:val="single"/>
        </w:rPr>
        <w:t>www.w3.org/WAI/ER/tools</w:t>
      </w:r>
    </w:p>
    <w:p w:rsidR="00361794" w:rsidRDefault="004F4F16">
      <w:pPr>
        <w:shd w:val="clear" w:color="auto" w:fill="FFFFFF"/>
        <w:spacing w:after="300"/>
        <w:rPr>
          <w:rFonts w:ascii="Times New Roman" w:eastAsia="Times New Roman" w:hAnsi="Times New Roman" w:cs="Times New Roman"/>
          <w:sz w:val="24"/>
          <w:szCs w:val="24"/>
        </w:rPr>
      </w:pPr>
      <w:r>
        <w:fldChar w:fldCharType="end"/>
      </w:r>
      <w:r>
        <w:rPr>
          <w:rFonts w:ascii="Times New Roman" w:eastAsia="Times New Roman" w:hAnsi="Times New Roman" w:cs="Times New Roman"/>
          <w:color w:val="222222"/>
          <w:sz w:val="24"/>
          <w:szCs w:val="24"/>
          <w:highlight w:val="white"/>
        </w:rPr>
        <w:t xml:space="preserve">Web Accessibility initiative (W3C). “WCAG 2.0 Guidelines.” </w:t>
      </w:r>
      <w:r>
        <w:rPr>
          <w:rFonts w:ascii="Times New Roman" w:eastAsia="Times New Roman" w:hAnsi="Times New Roman" w:cs="Times New Roman"/>
          <w:i/>
          <w:color w:val="222222"/>
          <w:sz w:val="24"/>
          <w:szCs w:val="24"/>
          <w:highlight w:val="white"/>
        </w:rPr>
        <w:t>The World Wide Web Consortium / Web Accessibility Initiative’s Web Content Accessibility Working Group (WCAG WG).</w:t>
      </w:r>
      <w:r>
        <w:rPr>
          <w:rFonts w:ascii="Times New Roman" w:eastAsia="Times New Roman" w:hAnsi="Times New Roman" w:cs="Times New Roman"/>
          <w:color w:val="222222"/>
          <w:sz w:val="24"/>
          <w:szCs w:val="24"/>
          <w:highlight w:val="white"/>
        </w:rPr>
        <w:t xml:space="preserve">  </w:t>
      </w:r>
      <w:hyperlink r:id="rId65" w:anchor="guidelines">
        <w:r>
          <w:rPr>
            <w:rFonts w:ascii="Times New Roman" w:eastAsia="Times New Roman" w:hAnsi="Times New Roman" w:cs="Times New Roman"/>
            <w:color w:val="1155CC"/>
            <w:sz w:val="24"/>
            <w:szCs w:val="24"/>
            <w:highlight w:val="white"/>
            <w:u w:val="single"/>
          </w:rPr>
          <w:t>https://www.w3.org/TR/WCAG20/#guidelines</w:t>
        </w:r>
      </w:hyperlink>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WebAIM.  “Color Contrast Checker.”</w:t>
      </w:r>
      <w:hyperlink r:id="rId66">
        <w:r>
          <w:rPr>
            <w:rFonts w:ascii="Times New Roman" w:eastAsia="Times New Roman" w:hAnsi="Times New Roman" w:cs="Times New Roman"/>
            <w:color w:val="222222"/>
            <w:sz w:val="24"/>
            <w:szCs w:val="24"/>
          </w:rPr>
          <w:t xml:space="preserve"> </w:t>
        </w:r>
      </w:hyperlink>
      <w:hyperlink r:id="rId67">
        <w:r>
          <w:rPr>
            <w:rFonts w:ascii="Times New Roman" w:eastAsia="Times New Roman" w:hAnsi="Times New Roman" w:cs="Times New Roman"/>
            <w:color w:val="1155CC"/>
            <w:sz w:val="24"/>
            <w:szCs w:val="24"/>
            <w:u w:val="single"/>
          </w:rPr>
          <w:t>https://webaim.org/resources/contrastchecker/</w:t>
        </w:r>
      </w:hyperlink>
    </w:p>
    <w:p w:rsidR="00361794" w:rsidRDefault="004F4F16">
      <w:pPr>
        <w:shd w:val="clear" w:color="auto" w:fill="FFFFFF"/>
        <w:spacing w:after="300"/>
        <w:rPr>
          <w:rFonts w:ascii="Times New Roman" w:eastAsia="Times New Roman" w:hAnsi="Times New Roman" w:cs="Times New Roman"/>
          <w:color w:val="01909F"/>
          <w:sz w:val="24"/>
          <w:szCs w:val="24"/>
          <w:u w:val="single"/>
        </w:rPr>
      </w:pPr>
      <w:r>
        <w:rPr>
          <w:rFonts w:ascii="Times New Roman" w:eastAsia="Times New Roman" w:hAnsi="Times New Roman" w:cs="Times New Roman"/>
          <w:color w:val="222222"/>
          <w:sz w:val="24"/>
          <w:szCs w:val="24"/>
        </w:rPr>
        <w:t xml:space="preserve">Web Accessibility Initiative. “Introduction to Web Accessibility and W3C Standards.” </w:t>
      </w:r>
      <w:hyperlink r:id="rId68">
        <w:r>
          <w:rPr>
            <w:rFonts w:ascii="Times New Roman" w:eastAsia="Times New Roman" w:hAnsi="Times New Roman" w:cs="Times New Roman"/>
            <w:color w:val="1155CC"/>
            <w:sz w:val="24"/>
            <w:szCs w:val="24"/>
            <w:u w:val="single"/>
          </w:rPr>
          <w:t>https://www.w3.org/WAI/videos/standards-and-benefits.html</w:t>
        </w:r>
      </w:hyperlink>
      <w:r>
        <w:rPr>
          <w:rFonts w:ascii="Times New Roman" w:eastAsia="Times New Roman" w:hAnsi="Times New Roman" w:cs="Times New Roman"/>
        </w:rPr>
        <w:t>.</w:t>
      </w:r>
      <w:r>
        <w:fldChar w:fldCharType="begin"/>
      </w:r>
      <w:r>
        <w:instrText xml:space="preserve"> HYPERLINK "http://www.w3.org/WAI/ER/tools" </w:instrText>
      </w:r>
      <w:r>
        <w:fldChar w:fldCharType="separate"/>
      </w:r>
    </w:p>
    <w:p w:rsidR="00361794" w:rsidRDefault="004F4F16">
      <w:pPr>
        <w:shd w:val="clear" w:color="auto" w:fill="FFFFFF"/>
        <w:spacing w:after="300"/>
        <w:rPr>
          <w:rFonts w:ascii="Times New Roman" w:eastAsia="Times New Roman" w:hAnsi="Times New Roman" w:cs="Times New Roman"/>
          <w:color w:val="222222"/>
          <w:sz w:val="24"/>
          <w:szCs w:val="24"/>
        </w:rPr>
      </w:pPr>
      <w:r>
        <w:fldChar w:fldCharType="end"/>
      </w:r>
      <w:r>
        <w:rPr>
          <w:rFonts w:ascii="Times New Roman" w:eastAsia="Times New Roman" w:hAnsi="Times New Roman" w:cs="Times New Roman"/>
          <w:color w:val="222222"/>
          <w:sz w:val="24"/>
          <w:szCs w:val="24"/>
        </w:rPr>
        <w:t xml:space="preserve">Wolfe, Erin. “Accessible Archives and Special Collections: Enhancing Web Exhibits for Improved Accessibility.” </w:t>
      </w:r>
      <w:hyperlink r:id="rId69">
        <w:r>
          <w:rPr>
            <w:rFonts w:ascii="Times New Roman" w:eastAsia="Times New Roman" w:hAnsi="Times New Roman" w:cs="Times New Roman"/>
            <w:color w:val="01909F"/>
            <w:sz w:val="24"/>
            <w:szCs w:val="24"/>
            <w:u w:val="single"/>
          </w:rPr>
          <w:t>http://schd.ws/hosted_files/archives2016/84/wolfe_saa2016_208_slides.pdf</w:t>
        </w:r>
      </w:hyperlink>
    </w:p>
    <w:p w:rsidR="00361794" w:rsidRDefault="004F4F16">
      <w:pPr>
        <w:shd w:val="clear" w:color="auto" w:fill="FFFFFF"/>
        <w:spacing w:after="300"/>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222222"/>
          <w:sz w:val="24"/>
          <w:szCs w:val="24"/>
        </w:rPr>
        <w:t xml:space="preserve">World Wide Web Consortium (W3C). “Web Content Accessibility Guidelines (WCAG) 2.1.” Lst modified June 5, 2018. </w:t>
      </w:r>
      <w:hyperlink r:id="rId70">
        <w:r>
          <w:rPr>
            <w:rFonts w:ascii="Times New Roman" w:eastAsia="Times New Roman" w:hAnsi="Times New Roman" w:cs="Times New Roman"/>
            <w:color w:val="1155CC"/>
            <w:sz w:val="24"/>
            <w:szCs w:val="24"/>
            <w:u w:val="single"/>
          </w:rPr>
          <w:t>https://www.w3.org/TR/WCAG21/</w:t>
        </w:r>
      </w:hyperlink>
      <w:r>
        <w:rPr>
          <w:rFonts w:ascii="Times New Roman" w:eastAsia="Times New Roman" w:hAnsi="Times New Roman" w:cs="Times New Roman"/>
          <w:sz w:val="24"/>
          <w:szCs w:val="24"/>
        </w:rPr>
        <w:t xml:space="preserve">. </w:t>
      </w:r>
      <w:r>
        <w:fldChar w:fldCharType="begin"/>
      </w:r>
      <w:r>
        <w:instrText xml:space="preserve"> HYPERLINK "http://validator.w3.org/" </w:instrText>
      </w:r>
      <w:r>
        <w:fldChar w:fldCharType="separate"/>
      </w:r>
    </w:p>
    <w:bookmarkStart w:id="31" w:name="_upvfqhjfihh4" w:colFirst="0" w:colLast="0"/>
    <w:bookmarkEnd w:id="31"/>
    <w:p w:rsidR="00361794" w:rsidRDefault="004F4F16">
      <w:pPr>
        <w:pStyle w:val="Heading2"/>
        <w:shd w:val="clear" w:color="auto" w:fill="FFFFFF"/>
        <w:rPr>
          <w:rFonts w:ascii="Times New Roman" w:eastAsia="Times New Roman" w:hAnsi="Times New Roman" w:cs="Times New Roman"/>
          <w:color w:val="222222"/>
          <w:sz w:val="24"/>
          <w:szCs w:val="24"/>
        </w:rPr>
      </w:pPr>
      <w:r>
        <w:fldChar w:fldCharType="end"/>
      </w:r>
      <w:r>
        <w:rPr>
          <w:rFonts w:ascii="Times New Roman" w:eastAsia="Times New Roman" w:hAnsi="Times New Roman" w:cs="Times New Roman"/>
        </w:rPr>
        <w:t>Invisible Disabilities</w:t>
      </w:r>
    </w:p>
    <w:p w:rsidR="00361794" w:rsidRDefault="004F4F16">
      <w:pPr>
        <w:shd w:val="clear" w:color="auto" w:fill="FFFFFF"/>
        <w:spacing w:after="300"/>
        <w:rPr>
          <w:rFonts w:ascii="Times New Roman" w:eastAsia="Times New Roman" w:hAnsi="Times New Roman" w:cs="Times New Roman"/>
        </w:rPr>
      </w:pPr>
      <w:r>
        <w:rPr>
          <w:rFonts w:ascii="Times New Roman" w:eastAsia="Times New Roman" w:hAnsi="Times New Roman" w:cs="Times New Roman"/>
          <w:color w:val="222222"/>
          <w:sz w:val="24"/>
          <w:szCs w:val="24"/>
        </w:rPr>
        <w:t>Austin, Robert D. and Gary P. Pisano. “Neurodiversity as Competitive Advantage.”</w:t>
      </w:r>
      <w:r>
        <w:rPr>
          <w:rFonts w:ascii="Times New Roman" w:eastAsia="Times New Roman" w:hAnsi="Times New Roman" w:cs="Times New Roman"/>
          <w:i/>
          <w:color w:val="222222"/>
          <w:sz w:val="24"/>
          <w:szCs w:val="24"/>
        </w:rPr>
        <w:t xml:space="preserve"> Harvard Business Review</w:t>
      </w:r>
      <w:r>
        <w:rPr>
          <w:rFonts w:ascii="Times New Roman" w:eastAsia="Times New Roman" w:hAnsi="Times New Roman" w:cs="Times New Roman"/>
          <w:color w:val="222222"/>
          <w:sz w:val="24"/>
          <w:szCs w:val="24"/>
        </w:rPr>
        <w:t xml:space="preserve">, (May-June 2017). </w:t>
      </w:r>
      <w:hyperlink r:id="rId71">
        <w:r>
          <w:rPr>
            <w:rFonts w:ascii="Times New Roman" w:eastAsia="Times New Roman" w:hAnsi="Times New Roman" w:cs="Times New Roman"/>
            <w:color w:val="01909F"/>
            <w:sz w:val="24"/>
            <w:szCs w:val="24"/>
            <w:u w:val="single"/>
          </w:rPr>
          <w:t>https://hbr.org/2017/05/neurodiversity-as-a-competitive-advantage</w:t>
        </w:r>
      </w:hyperlink>
      <w:r>
        <w:rPr>
          <w:rFonts w:ascii="Times New Roman" w:eastAsia="Times New Roman" w:hAnsi="Times New Roman" w:cs="Times New Roman"/>
        </w:rPr>
        <w:t>.</w:t>
      </w:r>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 Alice. “Neurodiversity in the Library: One Librarian’s Experience.” </w:t>
      </w:r>
      <w:r>
        <w:rPr>
          <w:rFonts w:ascii="Times New Roman" w:eastAsia="Times New Roman" w:hAnsi="Times New Roman" w:cs="Times New Roman"/>
          <w:i/>
          <w:sz w:val="24"/>
          <w:szCs w:val="24"/>
        </w:rPr>
        <w:t>In the Library With The Lead Pipe</w:t>
      </w:r>
      <w:r>
        <w:rPr>
          <w:rFonts w:ascii="Times New Roman" w:eastAsia="Times New Roman" w:hAnsi="Times New Roman" w:cs="Times New Roman"/>
          <w:sz w:val="24"/>
          <w:szCs w:val="24"/>
        </w:rPr>
        <w:t xml:space="preserve">, (June 28, 2017). </w:t>
      </w:r>
      <w:hyperlink r:id="rId72">
        <w:r>
          <w:rPr>
            <w:rFonts w:ascii="Times New Roman" w:eastAsia="Times New Roman" w:hAnsi="Times New Roman" w:cs="Times New Roman"/>
            <w:color w:val="01909F"/>
            <w:sz w:val="24"/>
            <w:szCs w:val="24"/>
            <w:u w:val="single"/>
          </w:rPr>
          <w:t>http://www.inthelibrarywiththeleadpipe.org/2017/neurodiversity-in-the-library/</w:t>
        </w:r>
      </w:hyperlink>
      <w:r>
        <w:rPr>
          <w:rFonts w:ascii="Times New Roman" w:eastAsia="Times New Roman" w:hAnsi="Times New Roman" w:cs="Times New Roman"/>
          <w:sz w:val="24"/>
          <w:szCs w:val="24"/>
        </w:rPr>
        <w:t xml:space="preserve">.  </w:t>
      </w:r>
    </w:p>
    <w:p w:rsidR="00361794" w:rsidRDefault="004F4F16">
      <w:pPr>
        <w:shd w:val="clear" w:color="auto" w:fill="FFFFFF"/>
        <w:spacing w:after="300"/>
        <w:rPr>
          <w:rFonts w:ascii="Times New Roman" w:eastAsia="Times New Roman" w:hAnsi="Times New Roman" w:cs="Times New Roman"/>
        </w:rPr>
      </w:pPr>
      <w:r>
        <w:rPr>
          <w:rFonts w:ascii="Times New Roman" w:eastAsia="Times New Roman" w:hAnsi="Times New Roman" w:cs="Times New Roman"/>
          <w:color w:val="222222"/>
          <w:sz w:val="24"/>
          <w:szCs w:val="24"/>
        </w:rPr>
        <w:t xml:space="preserve">Hirsh, Anne E. and Beth Loy.  “Shedding Light on Hidden Disabilities.”  Powerpoint presentation from the Job Accommodation Network. U.S. </w:t>
      </w:r>
      <w:r>
        <w:rPr>
          <w:rFonts w:ascii="Times New Roman" w:eastAsia="Times New Roman" w:hAnsi="Times New Roman" w:cs="Times New Roman"/>
          <w:i/>
          <w:color w:val="222222"/>
          <w:sz w:val="24"/>
          <w:szCs w:val="24"/>
        </w:rPr>
        <w:t>Department of Labor, Office of Disability Employment Policy.</w:t>
      </w:r>
      <w:r>
        <w:rPr>
          <w:rFonts w:ascii="Times New Roman" w:eastAsia="Times New Roman" w:hAnsi="Times New Roman" w:cs="Times New Roman"/>
          <w:color w:val="222222"/>
          <w:sz w:val="24"/>
          <w:szCs w:val="24"/>
        </w:rPr>
        <w:t xml:space="preserve"> Last modified 2010. </w:t>
      </w:r>
      <w:hyperlink r:id="rId73">
        <w:r>
          <w:rPr>
            <w:rFonts w:ascii="Times New Roman" w:eastAsia="Times New Roman" w:hAnsi="Times New Roman" w:cs="Times New Roman"/>
            <w:color w:val="01909F"/>
            <w:sz w:val="24"/>
            <w:szCs w:val="24"/>
            <w:u w:val="single"/>
          </w:rPr>
          <w:t>http://www.osec.doc.gov/ocr/CivilRights/Disability%20Docs/SheddingLightonHiddenDisabilities.pdf</w:t>
        </w:r>
      </w:hyperlink>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Merritt,</w:t>
      </w:r>
      <w:r>
        <w:rPr>
          <w:rFonts w:ascii="Times New Roman" w:eastAsia="Times New Roman" w:hAnsi="Times New Roman" w:cs="Times New Roman"/>
          <w:sz w:val="24"/>
          <w:szCs w:val="24"/>
        </w:rPr>
        <w:t xml:space="preserve"> Elizabeth. “Neurodiversifying the Museum.” </w:t>
      </w:r>
      <w:r>
        <w:rPr>
          <w:rFonts w:ascii="Times New Roman" w:eastAsia="Times New Roman" w:hAnsi="Times New Roman" w:cs="Times New Roman"/>
          <w:i/>
          <w:sz w:val="24"/>
          <w:szCs w:val="24"/>
        </w:rPr>
        <w:t>Center for the Future of Museums blog</w:t>
      </w:r>
      <w:r>
        <w:rPr>
          <w:rFonts w:ascii="Times New Roman" w:eastAsia="Times New Roman" w:hAnsi="Times New Roman" w:cs="Times New Roman"/>
          <w:sz w:val="24"/>
          <w:szCs w:val="24"/>
        </w:rPr>
        <w:t xml:space="preserve">.  Last modified January 10, 2017. </w:t>
      </w:r>
      <w:hyperlink r:id="rId74">
        <w:r>
          <w:rPr>
            <w:rFonts w:ascii="Times New Roman" w:eastAsia="Times New Roman" w:hAnsi="Times New Roman" w:cs="Times New Roman"/>
            <w:color w:val="1155CC"/>
            <w:sz w:val="24"/>
            <w:szCs w:val="24"/>
            <w:u w:val="single"/>
          </w:rPr>
          <w:t>https://www.aam-us.org/2017/01/10/neurodiversifying-the-museum/</w:t>
        </w:r>
      </w:hyperlink>
      <w:r>
        <w:rPr>
          <w:rFonts w:ascii="Times New Roman" w:eastAsia="Times New Roman" w:hAnsi="Times New Roman" w:cs="Times New Roman"/>
          <w:sz w:val="24"/>
          <w:szCs w:val="24"/>
        </w:rPr>
        <w:t xml:space="preserve">. </w:t>
      </w:r>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sz w:val="24"/>
          <w:szCs w:val="24"/>
        </w:rPr>
        <w:t>“The Icons.” Visibility 93. Accessed September 15, 2018. https://www.visability93.com/icons/</w:t>
      </w:r>
    </w:p>
    <w:p w:rsidR="00361794" w:rsidRDefault="004F4F16">
      <w:pPr>
        <w:pStyle w:val="Heading2"/>
        <w:shd w:val="clear" w:color="auto" w:fill="FFFFFF"/>
        <w:rPr>
          <w:rFonts w:ascii="Times New Roman" w:eastAsia="Times New Roman" w:hAnsi="Times New Roman" w:cs="Times New Roman"/>
        </w:rPr>
      </w:pPr>
      <w:bookmarkStart w:id="32" w:name="_3w1df9moxcgf" w:colFirst="0" w:colLast="0"/>
      <w:bookmarkEnd w:id="32"/>
      <w:r>
        <w:rPr>
          <w:rFonts w:ascii="Times New Roman" w:eastAsia="Times New Roman" w:hAnsi="Times New Roman" w:cs="Times New Roman"/>
        </w:rPr>
        <w:t>Reading Room and Building Accessibility and Universal Design</w:t>
      </w:r>
    </w:p>
    <w:p w:rsidR="00361794" w:rsidRDefault="004F4F16">
      <w:pPr>
        <w:shd w:val="clear" w:color="auto" w:fill="FFFFFF"/>
        <w:spacing w:after="300"/>
        <w:rPr>
          <w:rFonts w:ascii="Times New Roman" w:eastAsia="Times New Roman" w:hAnsi="Times New Roman" w:cs="Times New Roman"/>
          <w:color w:val="01909F"/>
          <w:sz w:val="24"/>
          <w:szCs w:val="24"/>
          <w:u w:val="single"/>
        </w:rPr>
      </w:pPr>
      <w:r>
        <w:rPr>
          <w:rFonts w:ascii="Times New Roman" w:eastAsia="Times New Roman" w:hAnsi="Times New Roman" w:cs="Times New Roman"/>
          <w:color w:val="222222"/>
          <w:sz w:val="24"/>
          <w:szCs w:val="24"/>
        </w:rPr>
        <w:t xml:space="preserve">Burgstahler, Sheryl. “Equal Access: Universal Design of Libraries.” </w:t>
      </w:r>
      <w:r>
        <w:rPr>
          <w:rFonts w:ascii="Times New Roman" w:eastAsia="Times New Roman" w:hAnsi="Times New Roman" w:cs="Times New Roman"/>
          <w:i/>
          <w:color w:val="222222"/>
          <w:sz w:val="24"/>
          <w:szCs w:val="24"/>
        </w:rPr>
        <w:t>Disabilities, Opportunities, Internetworking, and Technology</w:t>
      </w:r>
      <w:r>
        <w:rPr>
          <w:rFonts w:ascii="Times New Roman" w:eastAsia="Times New Roman" w:hAnsi="Times New Roman" w:cs="Times New Roman"/>
          <w:color w:val="222222"/>
          <w:sz w:val="24"/>
          <w:szCs w:val="24"/>
        </w:rPr>
        <w:t xml:space="preserve">. Accessed September 15, 2018. </w:t>
      </w:r>
      <w:hyperlink r:id="rId75">
        <w:r>
          <w:rPr>
            <w:rFonts w:ascii="Times New Roman" w:eastAsia="Times New Roman" w:hAnsi="Times New Roman" w:cs="Times New Roman"/>
            <w:color w:val="01909F"/>
            <w:sz w:val="24"/>
            <w:szCs w:val="24"/>
            <w:u w:val="single"/>
          </w:rPr>
          <w:t>https://www.washington.edu/doit/equal-access-universal-design-libraries.</w:t>
        </w:r>
      </w:hyperlink>
      <w:r>
        <w:fldChar w:fldCharType="begin"/>
      </w:r>
      <w:r>
        <w:instrText xml:space="preserve"> HYPERLINK "https://www2.archivists.org/sites/all/files/2009-presentation--session307-strategies-for-accommodating-people--daria-darienzo.pdf" </w:instrText>
      </w:r>
      <w:r>
        <w:fldChar w:fldCharType="separate"/>
      </w:r>
    </w:p>
    <w:p w:rsidR="00361794" w:rsidRDefault="004F4F16">
      <w:pPr>
        <w:shd w:val="clear" w:color="auto" w:fill="FFFFFF"/>
        <w:spacing w:after="300"/>
        <w:rPr>
          <w:rFonts w:ascii="Times New Roman" w:eastAsia="Times New Roman" w:hAnsi="Times New Roman" w:cs="Times New Roman"/>
        </w:rPr>
      </w:pPr>
      <w:r>
        <w:fldChar w:fldCharType="end"/>
      </w:r>
      <w:r>
        <w:rPr>
          <w:rFonts w:ascii="Times New Roman" w:eastAsia="Times New Roman" w:hAnsi="Times New Roman" w:cs="Times New Roman"/>
          <w:color w:val="222222"/>
          <w:sz w:val="24"/>
          <w:szCs w:val="24"/>
        </w:rPr>
        <w:t xml:space="preserve">D'Arienzo, Daria. “Strategies for Accommodating People With Physical Impairments and Disabilities in Archives.” Remarks for SAA 2009 Session 307: Archives for All: Setting the Context.  </w:t>
      </w:r>
      <w:hyperlink r:id="rId76">
        <w:r>
          <w:rPr>
            <w:rFonts w:ascii="Times New Roman" w:eastAsia="Times New Roman" w:hAnsi="Times New Roman" w:cs="Times New Roman"/>
            <w:color w:val="01909F"/>
            <w:sz w:val="24"/>
            <w:szCs w:val="24"/>
            <w:u w:val="single"/>
          </w:rPr>
          <w:t>https://www2.archivists.org/sites/all/files/2009-presentation--session307-strategies-for-accommodating-people--daria-darienzo.pdf</w:t>
        </w:r>
      </w:hyperlink>
    </w:p>
    <w:p w:rsidR="00361794" w:rsidRDefault="004F4F16">
      <w:pPr>
        <w:shd w:val="clear" w:color="auto" w:fill="FFFFFF"/>
        <w:spacing w:after="300"/>
        <w:rPr>
          <w:rFonts w:ascii="Times New Roman" w:eastAsia="Times New Roman" w:hAnsi="Times New Roman" w:cs="Times New Roman"/>
          <w:color w:val="01909F"/>
          <w:sz w:val="24"/>
          <w:szCs w:val="24"/>
          <w:u w:val="single"/>
        </w:rPr>
      </w:pPr>
      <w:r>
        <w:rPr>
          <w:rFonts w:ascii="Times New Roman" w:eastAsia="Times New Roman" w:hAnsi="Times New Roman" w:cs="Times New Roman"/>
          <w:color w:val="222222"/>
          <w:sz w:val="24"/>
          <w:szCs w:val="24"/>
        </w:rPr>
        <w:t xml:space="preserve">“Episode 10: Designing for Diversity.” </w:t>
      </w:r>
      <w:r>
        <w:rPr>
          <w:rFonts w:ascii="Times New Roman" w:eastAsia="Times New Roman" w:hAnsi="Times New Roman" w:cs="Times New Roman"/>
          <w:i/>
          <w:color w:val="222222"/>
          <w:sz w:val="24"/>
          <w:szCs w:val="24"/>
        </w:rPr>
        <w:t xml:space="preserve">What’s New </w:t>
      </w:r>
      <w:r>
        <w:rPr>
          <w:rFonts w:ascii="Times New Roman" w:eastAsia="Times New Roman" w:hAnsi="Times New Roman" w:cs="Times New Roman"/>
          <w:color w:val="222222"/>
          <w:sz w:val="24"/>
          <w:szCs w:val="24"/>
        </w:rPr>
        <w:t xml:space="preserve">podcast for Northeastern University Libraries. </w:t>
      </w:r>
      <w:hyperlink r:id="rId77">
        <w:r>
          <w:rPr>
            <w:rFonts w:ascii="Times New Roman" w:eastAsia="Times New Roman" w:hAnsi="Times New Roman" w:cs="Times New Roman"/>
            <w:color w:val="1155CC"/>
            <w:sz w:val="24"/>
            <w:szCs w:val="24"/>
            <w:u w:val="single"/>
          </w:rPr>
          <w:t>https://whatsnewpodcast.org/episode10/</w:t>
        </w:r>
      </w:hyperlink>
      <w:r>
        <w:rPr>
          <w:rFonts w:ascii="Times New Roman" w:eastAsia="Times New Roman" w:hAnsi="Times New Roman" w:cs="Times New Roman"/>
          <w:color w:val="222222"/>
          <w:sz w:val="24"/>
          <w:szCs w:val="24"/>
        </w:rPr>
        <w:t xml:space="preserve">. </w:t>
      </w:r>
      <w:r>
        <w:fldChar w:fldCharType="begin"/>
      </w:r>
      <w:r>
        <w:instrText xml:space="preserve"> HYPERLINK "https://www2.archivists.org/sites/all/files/2009-presentation--session307-strategies-for-accommodating-people--daria-darienzo.pdf" </w:instrText>
      </w:r>
      <w:r>
        <w:fldChar w:fldCharType="separate"/>
      </w:r>
    </w:p>
    <w:p w:rsidR="00361794" w:rsidRDefault="004F4F16">
      <w:pPr>
        <w:shd w:val="clear" w:color="auto" w:fill="FFFFFF"/>
        <w:spacing w:after="300"/>
        <w:rPr>
          <w:rFonts w:ascii="Times New Roman" w:eastAsia="Times New Roman" w:hAnsi="Times New Roman" w:cs="Times New Roman"/>
          <w:color w:val="01909F"/>
          <w:sz w:val="24"/>
          <w:szCs w:val="24"/>
          <w:u w:val="single"/>
        </w:rPr>
      </w:pPr>
      <w:r>
        <w:fldChar w:fldCharType="end"/>
      </w:r>
      <w:r>
        <w:rPr>
          <w:rFonts w:ascii="Times New Roman" w:eastAsia="Times New Roman" w:hAnsi="Times New Roman" w:cs="Times New Roman"/>
          <w:color w:val="222222"/>
          <w:sz w:val="24"/>
          <w:szCs w:val="24"/>
        </w:rPr>
        <w:t>Institute for Human Centered Design.</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222222"/>
          <w:sz w:val="24"/>
          <w:szCs w:val="24"/>
        </w:rPr>
        <w:t xml:space="preserve">“Universal Design.” (2016). </w:t>
      </w:r>
      <w:hyperlink r:id="rId78">
        <w:r>
          <w:rPr>
            <w:rFonts w:ascii="Times New Roman" w:eastAsia="Times New Roman" w:hAnsi="Times New Roman" w:cs="Times New Roman"/>
            <w:color w:val="01909F"/>
            <w:sz w:val="24"/>
            <w:szCs w:val="24"/>
            <w:u w:val="single"/>
          </w:rPr>
          <w:t>humancentereddesign.org/universal-design</w:t>
        </w:r>
      </w:hyperlink>
      <w:r>
        <w:rPr>
          <w:rFonts w:ascii="Times New Roman" w:eastAsia="Times New Roman" w:hAnsi="Times New Roman" w:cs="Times New Roman"/>
          <w:color w:val="222222"/>
          <w:sz w:val="24"/>
          <w:szCs w:val="24"/>
        </w:rPr>
        <w:t>.</w:t>
      </w:r>
      <w:r>
        <w:fldChar w:fldCharType="begin"/>
      </w:r>
      <w:r>
        <w:instrText xml:space="preserve"> HYPERLINK "https://www.youtube.com/watch?v=bBdVcWu03IU" </w:instrText>
      </w:r>
      <w:r>
        <w:fldChar w:fldCharType="separate"/>
      </w:r>
    </w:p>
    <w:p w:rsidR="00361794" w:rsidRDefault="004F4F16">
      <w:pPr>
        <w:shd w:val="clear" w:color="auto" w:fill="FFFFFF"/>
        <w:spacing w:after="300"/>
        <w:rPr>
          <w:rFonts w:ascii="Times New Roman" w:eastAsia="Times New Roman" w:hAnsi="Times New Roman" w:cs="Times New Roman"/>
          <w:color w:val="01909F"/>
          <w:sz w:val="24"/>
          <w:szCs w:val="24"/>
          <w:u w:val="single"/>
        </w:rPr>
      </w:pPr>
      <w:r>
        <w:fldChar w:fldCharType="end"/>
      </w:r>
      <w:r>
        <w:rPr>
          <w:rFonts w:ascii="Times New Roman" w:eastAsia="Times New Roman" w:hAnsi="Times New Roman" w:cs="Times New Roman"/>
          <w:color w:val="222222"/>
          <w:sz w:val="24"/>
          <w:szCs w:val="24"/>
        </w:rPr>
        <w:t>Reed, Jon. “Cooper Hewitt Presents ‘Access+Ability’ With More Than 70 Empowering Designs.”</w:t>
      </w:r>
      <w:r>
        <w:rPr>
          <w:rFonts w:ascii="Times New Roman" w:eastAsia="Times New Roman" w:hAnsi="Times New Roman" w:cs="Times New Roman"/>
          <w:i/>
          <w:color w:val="222222"/>
          <w:sz w:val="24"/>
          <w:szCs w:val="24"/>
        </w:rPr>
        <w:t xml:space="preserve"> Cooper Hewitt</w:t>
      </w:r>
      <w:r>
        <w:rPr>
          <w:rFonts w:ascii="Times New Roman" w:eastAsia="Times New Roman" w:hAnsi="Times New Roman" w:cs="Times New Roman"/>
          <w:color w:val="222222"/>
          <w:sz w:val="24"/>
          <w:szCs w:val="24"/>
        </w:rPr>
        <w:t xml:space="preserve">. Last modified November 27, 2017.  </w:t>
      </w:r>
      <w:hyperlink r:id="rId79">
        <w:r>
          <w:rPr>
            <w:rFonts w:ascii="Times New Roman" w:eastAsia="Times New Roman" w:hAnsi="Times New Roman" w:cs="Times New Roman"/>
            <w:color w:val="01909F"/>
            <w:sz w:val="24"/>
            <w:szCs w:val="24"/>
            <w:u w:val="single"/>
          </w:rPr>
          <w:t>https://www.cooperhewitt.org/2017/11/27/cooper-hewitt-presents-accessability-featuring-more-than-70-inclusive-designs/</w:t>
        </w:r>
      </w:hyperlink>
      <w:r>
        <w:rPr>
          <w:rFonts w:ascii="Times New Roman" w:eastAsia="Times New Roman" w:hAnsi="Times New Roman" w:cs="Times New Roman"/>
        </w:rPr>
        <w:t>.</w:t>
      </w:r>
      <w:r>
        <w:fldChar w:fldCharType="begin"/>
      </w:r>
      <w:r>
        <w:instrText xml:space="preserve"> HYPERLINK "https://www.washington.edu/doit/equal-access-universal-design-libraries" </w:instrText>
      </w:r>
      <w:r>
        <w:fldChar w:fldCharType="separate"/>
      </w:r>
    </w:p>
    <w:p w:rsidR="00361794" w:rsidRDefault="004F4F16">
      <w:pPr>
        <w:shd w:val="clear" w:color="auto" w:fill="FFFFFF"/>
        <w:spacing w:after="300"/>
        <w:rPr>
          <w:rFonts w:ascii="Times New Roman" w:eastAsia="Times New Roman" w:hAnsi="Times New Roman" w:cs="Times New Roman"/>
          <w:color w:val="222222"/>
          <w:sz w:val="24"/>
          <w:szCs w:val="24"/>
        </w:rPr>
      </w:pPr>
      <w:r>
        <w:fldChar w:fldCharType="end"/>
      </w:r>
      <w:r>
        <w:rPr>
          <w:rFonts w:ascii="Times New Roman" w:eastAsia="Times New Roman" w:hAnsi="Times New Roman" w:cs="Times New Roman"/>
          <w:color w:val="222222"/>
          <w:sz w:val="24"/>
          <w:szCs w:val="24"/>
        </w:rPr>
        <w:t xml:space="preserve">Smithsonian Accessibility Program. “Smithsonian Guidelines for Accessible Exhibition Design.”  Accessed September 15, 2018. </w:t>
      </w:r>
      <w:hyperlink r:id="rId80" w:anchor="page_21">
        <w:r>
          <w:rPr>
            <w:rFonts w:ascii="Times New Roman" w:eastAsia="Times New Roman" w:hAnsi="Times New Roman" w:cs="Times New Roman"/>
            <w:color w:val="01909F"/>
            <w:sz w:val="24"/>
            <w:szCs w:val="24"/>
            <w:u w:val="single"/>
          </w:rPr>
          <w:t>https://www.si.edu/Accessibility/SGAED</w:t>
        </w:r>
      </w:hyperlink>
      <w:r>
        <w:rPr>
          <w:rFonts w:ascii="Times New Roman" w:eastAsia="Times New Roman" w:hAnsi="Times New Roman" w:cs="Times New Roman"/>
          <w:color w:val="222222"/>
          <w:sz w:val="24"/>
          <w:szCs w:val="24"/>
        </w:rPr>
        <w:t>.</w:t>
      </w: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Sisco, Lisa J. Braille Preservation: Recognising and Respecting</w:t>
      </w:r>
      <w:r>
        <w:rPr>
          <w:rFonts w:ascii="Times New Roman" w:eastAsia="Times New Roman" w:hAnsi="Times New Roman" w:cs="Times New Roman"/>
          <w:color w:val="222222"/>
          <w:sz w:val="24"/>
          <w:szCs w:val="24"/>
        </w:rPr>
        <w:br/>
        <w:t xml:space="preserve">Archival Materials Produced By and For the Blind. </w:t>
      </w:r>
      <w:r>
        <w:rPr>
          <w:rFonts w:ascii="Times New Roman" w:eastAsia="Times New Roman" w:hAnsi="Times New Roman" w:cs="Times New Roman"/>
          <w:i/>
          <w:color w:val="222222"/>
          <w:sz w:val="24"/>
          <w:szCs w:val="24"/>
        </w:rPr>
        <w:t>Archives and Manuscripts, 43</w:t>
      </w:r>
      <w:r>
        <w:rPr>
          <w:rFonts w:ascii="Times New Roman" w:eastAsia="Times New Roman" w:hAnsi="Times New Roman" w:cs="Times New Roman"/>
          <w:color w:val="222222"/>
          <w:sz w:val="24"/>
          <w:szCs w:val="24"/>
        </w:rPr>
        <w:t>:1, (2015): 18-28. DOI: 10.1080/01576895.2014.993408</w:t>
      </w:r>
    </w:p>
    <w:p w:rsidR="00361794" w:rsidRDefault="004F4F16">
      <w:pPr>
        <w:shd w:val="clear" w:color="auto" w:fill="FFFFFF"/>
        <w:spacing w:after="3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Spina, Carli, and Margaret Cohen. </w:t>
      </w:r>
      <w:r>
        <w:rPr>
          <w:rFonts w:ascii="Times New Roman" w:eastAsia="Times New Roman" w:hAnsi="Times New Roman" w:cs="Times New Roman"/>
          <w:i/>
          <w:sz w:val="24"/>
          <w:szCs w:val="24"/>
        </w:rPr>
        <w:t>Accessibility and Universal Design.</w:t>
      </w:r>
      <w:r>
        <w:rPr>
          <w:rFonts w:ascii="Times New Roman" w:eastAsia="Times New Roman" w:hAnsi="Times New Roman" w:cs="Times New Roman"/>
          <w:sz w:val="24"/>
          <w:szCs w:val="24"/>
        </w:rPr>
        <w:t xml:space="preserve"> SPEC Kit 358. Washington, DC: Association of Research Libraries, 2018. </w:t>
      </w:r>
      <w:r>
        <w:fldChar w:fldCharType="begin"/>
      </w:r>
      <w:r>
        <w:instrText xml:space="preserve"> HYPERLINK "http://publications.arl.org/Accessibility-Universal-Design-SPEC-Kit-358" </w:instrText>
      </w:r>
      <w:r>
        <w:fldChar w:fldCharType="separate"/>
      </w:r>
      <w:r>
        <w:rPr>
          <w:rFonts w:ascii="Times New Roman" w:eastAsia="Times New Roman" w:hAnsi="Times New Roman" w:cs="Times New Roman"/>
          <w:sz w:val="24"/>
          <w:szCs w:val="24"/>
          <w:u w:val="single"/>
        </w:rPr>
        <w:t>http://publications.arl.org/Accessibility-Universal-Design-SPEC-Kit-358</w:t>
      </w:r>
    </w:p>
    <w:p w:rsidR="00361794" w:rsidRDefault="004F4F16">
      <w:pPr>
        <w:shd w:val="clear" w:color="auto" w:fill="FFFFFF"/>
        <w:spacing w:after="300"/>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Southwell, Kristina and Jacquelyn Slater “Accessibility of Digital Special Collections Using Screen Readers.” Library Hi Tech, 30: 3 (2012): 457-471, </w:t>
      </w:r>
      <w:hyperlink r:id="rId81">
        <w:r>
          <w:rPr>
            <w:rFonts w:ascii="Times New Roman" w:eastAsia="Times New Roman" w:hAnsi="Times New Roman" w:cs="Times New Roman"/>
            <w:sz w:val="24"/>
            <w:szCs w:val="24"/>
            <w:u w:val="single"/>
          </w:rPr>
          <w:t>https://www.emeraldinsight.com/doi/pdfplus/10.1108/07378831211266609</w:t>
        </w:r>
      </w:hyperlink>
    </w:p>
    <w:p w:rsidR="00361794" w:rsidRDefault="004F4F16">
      <w:pPr>
        <w:shd w:val="clear" w:color="auto" w:fill="FFFFFF"/>
        <w:spacing w:after="30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Tang, Lydia, Blake Relle, Erin Wolfe, and Fernanda Perrone.  “Making Archives and Special Collections Accessible.” </w:t>
      </w:r>
      <w:r>
        <w:rPr>
          <w:rFonts w:ascii="Times New Roman" w:eastAsia="Times New Roman" w:hAnsi="Times New Roman" w:cs="Times New Roman"/>
          <w:i/>
          <w:color w:val="222222"/>
          <w:sz w:val="24"/>
          <w:szCs w:val="24"/>
        </w:rPr>
        <w:t>Archival Outlook</w:t>
      </w:r>
      <w:r>
        <w:rPr>
          <w:rFonts w:ascii="Times New Roman" w:eastAsia="Times New Roman" w:hAnsi="Times New Roman" w:cs="Times New Roman"/>
          <w:color w:val="222222"/>
          <w:sz w:val="24"/>
          <w:szCs w:val="24"/>
        </w:rPr>
        <w:t xml:space="preserve">. </w:t>
      </w:r>
      <w:hyperlink r:id="rId82" w:anchor="%7B%22issue_id%22:358515,%22view%22:%22articleBrowser%22,%22article_id%22:%222640968%22%7D">
        <w:r>
          <w:rPr>
            <w:rFonts w:ascii="Times New Roman" w:eastAsia="Times New Roman" w:hAnsi="Times New Roman" w:cs="Times New Roman"/>
            <w:color w:val="01909F"/>
            <w:sz w:val="24"/>
            <w:szCs w:val="24"/>
            <w:u w:val="single"/>
          </w:rPr>
          <w:t>http://www.bluetoad.com/publication/?i=358515&amp;article_id=2640968&amp;view=articleBrowser&amp;ver=html5#{%22issue_id%22:358515,%22view%22:%22articleBrowser%22,%22article_id%22:%222640968%22}</w:t>
        </w:r>
      </w:hyperlink>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White, Sara. “Crippling the Archives: Negotiating Notions of Disability in Appraisal and Arrangement and Description.” </w:t>
      </w:r>
      <w:r>
        <w:rPr>
          <w:rFonts w:ascii="Times New Roman" w:eastAsia="Times New Roman" w:hAnsi="Times New Roman" w:cs="Times New Roman"/>
          <w:i/>
          <w:sz w:val="24"/>
          <w:szCs w:val="24"/>
        </w:rPr>
        <w:t>The American Archivist</w:t>
      </w:r>
      <w:r>
        <w:rPr>
          <w:rFonts w:ascii="Times New Roman" w:eastAsia="Times New Roman" w:hAnsi="Times New Roman" w:cs="Times New Roman"/>
          <w:sz w:val="24"/>
          <w:szCs w:val="24"/>
        </w:rPr>
        <w:t xml:space="preserve">: Spring/Summer 2012, Vol. 75, No. 1: 109-124.    </w:t>
      </w:r>
      <w:hyperlink r:id="rId83">
        <w:r>
          <w:rPr>
            <w:rFonts w:ascii="Times New Roman" w:eastAsia="Times New Roman" w:hAnsi="Times New Roman" w:cs="Times New Roman"/>
            <w:sz w:val="24"/>
            <w:szCs w:val="24"/>
            <w:u w:val="single"/>
          </w:rPr>
          <w:t>http://americanarchivist.org/doi/abs/10.17723/aarc.75.1.c53h4712017n4728?code=same-site</w:t>
        </w:r>
      </w:hyperlink>
    </w:p>
    <w:p w:rsidR="00361794" w:rsidRDefault="004F4F16">
      <w:pPr>
        <w:pStyle w:val="Heading2"/>
        <w:shd w:val="clear" w:color="auto" w:fill="FFFFFF"/>
        <w:rPr>
          <w:rFonts w:ascii="Times New Roman" w:eastAsia="Times New Roman" w:hAnsi="Times New Roman" w:cs="Times New Roman"/>
        </w:rPr>
      </w:pPr>
      <w:bookmarkStart w:id="33" w:name="_uwcsju2399qh" w:colFirst="0" w:colLast="0"/>
      <w:bookmarkEnd w:id="33"/>
      <w:r>
        <w:rPr>
          <w:rFonts w:ascii="Times New Roman" w:eastAsia="Times New Roman" w:hAnsi="Times New Roman" w:cs="Times New Roman"/>
        </w:rPr>
        <w:t>Workplace Accessibility</w:t>
      </w: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National Multiple Sclerosis Society. “ADA &amp; People with MS.” </w:t>
      </w:r>
      <w:hyperlink r:id="rId84">
        <w:r>
          <w:rPr>
            <w:rFonts w:ascii="Times New Roman" w:eastAsia="Times New Roman" w:hAnsi="Times New Roman" w:cs="Times New Roman"/>
            <w:color w:val="1155CC"/>
            <w:sz w:val="24"/>
            <w:szCs w:val="24"/>
            <w:u w:val="single"/>
          </w:rPr>
          <w:t>https://www.nationalmssociety.org/NationalMSSociety/media/MSNationalFiles/Brochures/Brochure-ADA-and-People-with-MS.pdf</w:t>
        </w:r>
      </w:hyperlink>
    </w:p>
    <w:p w:rsidR="00361794" w:rsidRDefault="004F4F16">
      <w:pPr>
        <w:shd w:val="clear" w:color="auto" w:fill="FFFFFF"/>
        <w:spacing w:after="300"/>
        <w:rPr>
          <w:rFonts w:ascii="Times New Roman" w:eastAsia="Times New Roman" w:hAnsi="Times New Roman" w:cs="Times New Roman"/>
          <w:color w:val="01909F"/>
          <w:sz w:val="24"/>
          <w:szCs w:val="24"/>
          <w:u w:val="single"/>
        </w:rPr>
      </w:pPr>
      <w:r>
        <w:rPr>
          <w:rFonts w:ascii="Times New Roman" w:eastAsia="Times New Roman" w:hAnsi="Times New Roman" w:cs="Times New Roman"/>
          <w:color w:val="222222"/>
          <w:sz w:val="24"/>
          <w:szCs w:val="24"/>
        </w:rPr>
        <w:t xml:space="preserve">Bruyère, Susanne.  “Disability and HR Strategy: Preparing Your Workplace for Disability Inclusion.” </w:t>
      </w:r>
      <w:r>
        <w:rPr>
          <w:rFonts w:ascii="Times New Roman" w:eastAsia="Times New Roman" w:hAnsi="Times New Roman" w:cs="Times New Roman"/>
          <w:i/>
          <w:color w:val="222222"/>
          <w:sz w:val="24"/>
          <w:szCs w:val="24"/>
        </w:rPr>
        <w:t>HR People + Strategy Executive Network</w:t>
      </w:r>
      <w:r>
        <w:rPr>
          <w:rFonts w:ascii="Times New Roman" w:eastAsia="Times New Roman" w:hAnsi="Times New Roman" w:cs="Times New Roman"/>
          <w:color w:val="222222"/>
          <w:sz w:val="24"/>
          <w:szCs w:val="24"/>
        </w:rPr>
        <w:t xml:space="preserve">. Last modified August 9, 2017.  </w:t>
      </w:r>
      <w:hyperlink r:id="rId85">
        <w:r>
          <w:rPr>
            <w:rFonts w:ascii="Times New Roman" w:eastAsia="Times New Roman" w:hAnsi="Times New Roman" w:cs="Times New Roman"/>
            <w:color w:val="01909F"/>
            <w:sz w:val="24"/>
            <w:szCs w:val="24"/>
            <w:u w:val="single"/>
          </w:rPr>
          <w:t>https://blog.hrps.org/blogpost/disability-and-hr-strategy-preparing-your-workplace-for-disability-inclusion</w:t>
        </w:r>
      </w:hyperlink>
      <w:r>
        <w:fldChar w:fldCharType="begin"/>
      </w:r>
      <w:r>
        <w:instrText xml:space="preserve"> HYPERLINK "http://www.bestcolleges.com/resources/disability-etiquette/" </w:instrText>
      </w:r>
      <w:r>
        <w:fldChar w:fldCharType="separate"/>
      </w:r>
    </w:p>
    <w:p w:rsidR="00361794" w:rsidRDefault="004F4F16">
      <w:pPr>
        <w:shd w:val="clear" w:color="auto" w:fill="FFFFFF"/>
        <w:spacing w:after="300"/>
        <w:rPr>
          <w:rFonts w:ascii="Times New Roman" w:eastAsia="Times New Roman" w:hAnsi="Times New Roman" w:cs="Times New Roman"/>
        </w:rPr>
      </w:pPr>
      <w:r>
        <w:fldChar w:fldCharType="end"/>
      </w:r>
      <w:r>
        <w:rPr>
          <w:rFonts w:ascii="Times New Roman" w:eastAsia="Times New Roman" w:hAnsi="Times New Roman" w:cs="Times New Roman"/>
          <w:color w:val="222222"/>
          <w:sz w:val="24"/>
          <w:szCs w:val="24"/>
        </w:rPr>
        <w:t xml:space="preserve">“Developing an Accessible Workplace.” </w:t>
      </w:r>
      <w:r>
        <w:rPr>
          <w:rFonts w:ascii="Times New Roman" w:eastAsia="Times New Roman" w:hAnsi="Times New Roman" w:cs="Times New Roman"/>
          <w:i/>
          <w:color w:val="222222"/>
          <w:sz w:val="24"/>
          <w:szCs w:val="24"/>
        </w:rPr>
        <w:t xml:space="preserve"> HR People + Strategy Executive Network</w:t>
      </w:r>
      <w:r>
        <w:rPr>
          <w:rFonts w:ascii="Times New Roman" w:eastAsia="Times New Roman" w:hAnsi="Times New Roman" w:cs="Times New Roman"/>
          <w:color w:val="222222"/>
          <w:sz w:val="24"/>
          <w:szCs w:val="24"/>
        </w:rPr>
        <w:t xml:space="preserve">. Last modified July 16, 2018.  </w:t>
      </w:r>
      <w:hyperlink r:id="rId86">
        <w:r>
          <w:rPr>
            <w:rFonts w:ascii="Times New Roman" w:eastAsia="Times New Roman" w:hAnsi="Times New Roman" w:cs="Times New Roman"/>
            <w:color w:val="1155CC"/>
            <w:sz w:val="24"/>
            <w:szCs w:val="24"/>
            <w:u w:val="single"/>
          </w:rPr>
          <w:t>https://www.shrm.org/resourcesandtools/tools-and-samples/toolkits/pages/developinganaccessibleworkplace.aspx</w:t>
        </w:r>
      </w:hyperlink>
      <w:r>
        <w:rPr>
          <w:rFonts w:ascii="Times New Roman" w:eastAsia="Times New Roman" w:hAnsi="Times New Roman" w:cs="Times New Roman"/>
          <w:color w:val="222222"/>
          <w:sz w:val="24"/>
          <w:szCs w:val="24"/>
        </w:rPr>
        <w:t xml:space="preserve">. </w:t>
      </w:r>
    </w:p>
    <w:p w:rsidR="00361794" w:rsidRDefault="004F4F16">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U.S. Equal Employement Opportunity Commision. “Disability Discrimination.” </w:t>
      </w:r>
      <w:hyperlink r:id="rId87">
        <w:r>
          <w:rPr>
            <w:rFonts w:ascii="Times New Roman" w:eastAsia="Times New Roman" w:hAnsi="Times New Roman" w:cs="Times New Roman"/>
            <w:color w:val="1155CC"/>
            <w:sz w:val="24"/>
            <w:szCs w:val="24"/>
            <w:u w:val="single"/>
          </w:rPr>
          <w:t>https://www.eeoc.gov/laws/types/disability.cfm</w:t>
        </w:r>
      </w:hyperlink>
      <w:r>
        <w:rPr>
          <w:rFonts w:ascii="Times New Roman" w:eastAsia="Times New Roman" w:hAnsi="Times New Roman" w:cs="Times New Roman"/>
        </w:rPr>
        <w:t>.</w:t>
      </w:r>
    </w:p>
    <w:p w:rsidR="00361794" w:rsidRDefault="00361794">
      <w:pPr>
        <w:spacing w:line="240" w:lineRule="auto"/>
        <w:rPr>
          <w:rFonts w:ascii="Times New Roman" w:eastAsia="Times New Roman" w:hAnsi="Times New Roman" w:cs="Times New Roman"/>
        </w:rPr>
      </w:pP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Job Accommodation Network (JAN). “Employers’ Practical Guide to Reasonable Accommodation Under the Americans With Disabilities Act.” </w:t>
      </w:r>
      <w:r>
        <w:rPr>
          <w:rFonts w:ascii="Times New Roman" w:eastAsia="Times New Roman" w:hAnsi="Times New Roman" w:cs="Times New Roman"/>
          <w:color w:val="222222"/>
          <w:sz w:val="24"/>
          <w:szCs w:val="24"/>
        </w:rPr>
        <w:t xml:space="preserve">Accessed September 15, 2018. </w:t>
      </w:r>
      <w:hyperlink r:id="rId88">
        <w:r>
          <w:rPr>
            <w:rFonts w:ascii="Times New Roman" w:eastAsia="Times New Roman" w:hAnsi="Times New Roman" w:cs="Times New Roman"/>
            <w:color w:val="1155CC"/>
            <w:sz w:val="24"/>
            <w:szCs w:val="24"/>
            <w:u w:val="single"/>
          </w:rPr>
          <w:t>https://askjan.org/publications/employers/employers-guide.cfm</w:t>
        </w:r>
      </w:hyperlink>
      <w:r>
        <w:rPr>
          <w:rFonts w:ascii="Times New Roman" w:eastAsia="Times New Roman" w:hAnsi="Times New Roman" w:cs="Times New Roman"/>
          <w:color w:val="222222"/>
          <w:sz w:val="24"/>
          <w:szCs w:val="24"/>
        </w:rPr>
        <w:t xml:space="preserve">. </w:t>
      </w:r>
    </w:p>
    <w:p w:rsidR="00361794" w:rsidRDefault="004F4F16">
      <w:pPr>
        <w:shd w:val="clear" w:color="auto" w:fill="FFFFFF"/>
        <w:spacing w:after="300"/>
        <w:rPr>
          <w:rFonts w:ascii="Times New Roman" w:eastAsia="Times New Roman" w:hAnsi="Times New Roman" w:cs="Times New Roman"/>
        </w:rPr>
      </w:pPr>
      <w:r>
        <w:rPr>
          <w:rFonts w:ascii="Times New Roman" w:eastAsia="Times New Roman" w:hAnsi="Times New Roman" w:cs="Times New Roman"/>
          <w:color w:val="222222"/>
          <w:sz w:val="24"/>
          <w:szCs w:val="24"/>
        </w:rPr>
        <w:t xml:space="preserve">Epilepsy Foundation Minnesota. “Epilepsy and the American (sic) with Disability Act.” </w:t>
      </w:r>
      <w:hyperlink r:id="rId89">
        <w:r>
          <w:rPr>
            <w:rFonts w:ascii="Times New Roman" w:eastAsia="Times New Roman" w:hAnsi="Times New Roman" w:cs="Times New Roman"/>
            <w:color w:val="1155CC"/>
            <w:sz w:val="24"/>
            <w:szCs w:val="24"/>
            <w:u w:val="single"/>
          </w:rPr>
          <w:t>https://epilepsyfoundationmn.org/files/4013/8617/5695/Programs_Summer_Conference_Epilepsy_and_American_Disabilties_Act.pdf</w:t>
        </w:r>
      </w:hyperlink>
      <w:r>
        <w:rPr>
          <w:rFonts w:ascii="Times New Roman" w:eastAsia="Times New Roman" w:hAnsi="Times New Roman" w:cs="Times New Roman"/>
        </w:rPr>
        <w:t>.</w:t>
      </w: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Heaseman, Brett. “Employers May Discriminate Against Autism Without Realizing.” </w:t>
      </w:r>
      <w:r>
        <w:rPr>
          <w:rFonts w:ascii="Times New Roman" w:eastAsia="Times New Roman" w:hAnsi="Times New Roman" w:cs="Times New Roman"/>
          <w:i/>
          <w:color w:val="222222"/>
          <w:sz w:val="24"/>
          <w:szCs w:val="24"/>
        </w:rPr>
        <w:t xml:space="preserve"> London School of Economics (LSE) Business Review</w:t>
      </w:r>
      <w:r>
        <w:rPr>
          <w:rFonts w:ascii="Times New Roman" w:eastAsia="Times New Roman" w:hAnsi="Times New Roman" w:cs="Times New Roman"/>
          <w:color w:val="222222"/>
          <w:sz w:val="24"/>
          <w:szCs w:val="24"/>
        </w:rPr>
        <w:t xml:space="preserve">. Last Modified July 31, 2017. </w:t>
      </w:r>
      <w:hyperlink r:id="rId90">
        <w:r>
          <w:rPr>
            <w:rFonts w:ascii="Times New Roman" w:eastAsia="Times New Roman" w:hAnsi="Times New Roman" w:cs="Times New Roman"/>
            <w:color w:val="01909F"/>
            <w:sz w:val="24"/>
            <w:szCs w:val="24"/>
            <w:u w:val="single"/>
          </w:rPr>
          <w:t>http://blogs.lse.ac.uk/businessreview/2017/07/31/employers-may-discriminate-against-autism-without-realising/</w:t>
        </w:r>
      </w:hyperlink>
      <w:r>
        <w:rPr>
          <w:rFonts w:ascii="Times New Roman" w:eastAsia="Times New Roman" w:hAnsi="Times New Roman" w:cs="Times New Roman"/>
          <w:color w:val="222222"/>
          <w:sz w:val="24"/>
          <w:szCs w:val="24"/>
        </w:rPr>
        <w:t xml:space="preserve">  </w:t>
      </w: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Job Accommodation Network: JAN. “Home.” Accessed September 15, 2018. </w:t>
      </w:r>
      <w:hyperlink r:id="rId91">
        <w:r>
          <w:rPr>
            <w:rFonts w:ascii="Times New Roman" w:eastAsia="Times New Roman" w:hAnsi="Times New Roman" w:cs="Times New Roman"/>
            <w:color w:val="1155CC"/>
            <w:sz w:val="24"/>
            <w:szCs w:val="24"/>
            <w:u w:val="single"/>
          </w:rPr>
          <w:t>https://askjan.org/</w:t>
        </w:r>
      </w:hyperlink>
      <w:r>
        <w:rPr>
          <w:rFonts w:ascii="Times New Roman" w:eastAsia="Times New Roman" w:hAnsi="Times New Roman" w:cs="Times New Roman"/>
          <w:color w:val="222222"/>
          <w:sz w:val="24"/>
          <w:szCs w:val="24"/>
        </w:rPr>
        <w:t xml:space="preserve">. </w:t>
      </w:r>
    </w:p>
    <w:p w:rsidR="00361794" w:rsidRDefault="004F4F16">
      <w:pPr>
        <w:shd w:val="clear" w:color="auto" w:fill="FFFFFF"/>
        <w:spacing w:after="300"/>
        <w:rPr>
          <w:rFonts w:ascii="Times New Roman" w:eastAsia="Times New Roman" w:hAnsi="Times New Roman" w:cs="Times New Roman"/>
        </w:rPr>
      </w:pPr>
      <w:r>
        <w:rPr>
          <w:rFonts w:ascii="Times New Roman" w:eastAsia="Times New Roman" w:hAnsi="Times New Roman" w:cs="Times New Roman"/>
          <w:color w:val="222222"/>
          <w:sz w:val="24"/>
          <w:szCs w:val="24"/>
        </w:rPr>
        <w:t xml:space="preserve">Otterson, Jane.  “6 Ways to Make Your Workplace Disabled Friendly.”  Last modified July 28, 2017.  </w:t>
      </w:r>
      <w:hyperlink r:id="rId92">
        <w:r>
          <w:rPr>
            <w:rFonts w:ascii="Times New Roman" w:eastAsia="Times New Roman" w:hAnsi="Times New Roman" w:cs="Times New Roman"/>
            <w:color w:val="1155CC"/>
            <w:sz w:val="24"/>
            <w:szCs w:val="24"/>
            <w:u w:val="single"/>
          </w:rPr>
          <w:t>https://blog.hrps.org/blogpost/6-Ways-to-Make-Your-Workplace-Disabled-Friendly</w:t>
        </w:r>
      </w:hyperlink>
      <w:r>
        <w:rPr>
          <w:rFonts w:ascii="Times New Roman" w:eastAsia="Times New Roman" w:hAnsi="Times New Roman" w:cs="Times New Roman"/>
          <w:color w:val="222222"/>
          <w:sz w:val="24"/>
          <w:szCs w:val="24"/>
        </w:rPr>
        <w:t xml:space="preserve">. </w:t>
      </w:r>
    </w:p>
    <w:p w:rsidR="00361794" w:rsidRDefault="004F4F16">
      <w:pPr>
        <w:shd w:val="clear" w:color="auto" w:fill="FFFFFF"/>
        <w:spacing w:after="3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Waddington, Nicola.  “The Employment of People with Disabilities as Archivists, Records Managers, Conservators and Assistants.”  </w:t>
      </w:r>
      <w:r>
        <w:rPr>
          <w:rFonts w:ascii="Times New Roman" w:eastAsia="Times New Roman" w:hAnsi="Times New Roman" w:cs="Times New Roman"/>
          <w:i/>
          <w:color w:val="222222"/>
          <w:sz w:val="24"/>
          <w:szCs w:val="24"/>
        </w:rPr>
        <w:t>Journal of the Society of Archivists</w:t>
      </w:r>
      <w:r>
        <w:rPr>
          <w:rFonts w:ascii="Times New Roman" w:eastAsia="Times New Roman" w:hAnsi="Times New Roman" w:cs="Times New Roman"/>
          <w:color w:val="222222"/>
          <w:sz w:val="24"/>
          <w:szCs w:val="24"/>
        </w:rPr>
        <w:t>, 25: 2 (2004): 173-188.</w:t>
      </w:r>
    </w:p>
    <w:p w:rsidR="00361794" w:rsidRDefault="00361794">
      <w:pPr>
        <w:shd w:val="clear" w:color="auto" w:fill="FFFFFF"/>
        <w:spacing w:line="240" w:lineRule="auto"/>
        <w:rPr>
          <w:rFonts w:ascii="Times New Roman" w:eastAsia="Times New Roman" w:hAnsi="Times New Roman" w:cs="Times New Roman"/>
          <w:sz w:val="24"/>
          <w:szCs w:val="24"/>
        </w:rPr>
      </w:pPr>
    </w:p>
    <w:sectPr w:rsidR="00361794" w:rsidSect="00054811">
      <w:headerReference w:type="default" r:id="rId93"/>
      <w:footerReference w:type="default" r:id="rId9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1A" w:rsidRDefault="004F4F16">
      <w:pPr>
        <w:spacing w:line="240" w:lineRule="auto"/>
      </w:pPr>
      <w:r>
        <w:separator/>
      </w:r>
    </w:p>
  </w:endnote>
  <w:endnote w:type="continuationSeparator" w:id="0">
    <w:p w:rsidR="00E3521A" w:rsidRDefault="004F4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794" w:rsidRPr="00054811" w:rsidRDefault="00054811" w:rsidP="00054811">
    <w:pPr>
      <w:tabs>
        <w:tab w:val="center" w:pos="4680"/>
        <w:tab w:val="right" w:pos="9360"/>
      </w:tabs>
      <w:rPr>
        <w:rFonts w:ascii="Times New Roman" w:hAnsi="Times New Roman" w:cs="Times New Roman"/>
      </w:rPr>
    </w:pPr>
    <w:r w:rsidRPr="00054811">
      <w:rPr>
        <w:rFonts w:ascii="Times New Roman" w:hAnsi="Times New Roman" w:cs="Times New Roman"/>
      </w:rPr>
      <w:tab/>
      <w:t>Society of American Archivists</w:t>
    </w:r>
    <w:r w:rsidRPr="00054811">
      <w:rPr>
        <w:rFonts w:ascii="Times New Roman" w:hAnsi="Times New Roman" w:cs="Times New Roman"/>
      </w:rPr>
      <w:tab/>
    </w:r>
    <w:r w:rsidR="004F4F16" w:rsidRPr="00054811">
      <w:rPr>
        <w:rFonts w:ascii="Times New Roman" w:hAnsi="Times New Roman" w:cs="Times New Roman"/>
      </w:rPr>
      <w:fldChar w:fldCharType="begin"/>
    </w:r>
    <w:r w:rsidR="004F4F16" w:rsidRPr="00054811">
      <w:rPr>
        <w:rFonts w:ascii="Times New Roman" w:hAnsi="Times New Roman" w:cs="Times New Roman"/>
      </w:rPr>
      <w:instrText>PAGE</w:instrText>
    </w:r>
    <w:r w:rsidR="004F4F16" w:rsidRPr="00054811">
      <w:rPr>
        <w:rFonts w:ascii="Times New Roman" w:hAnsi="Times New Roman" w:cs="Times New Roman"/>
      </w:rPr>
      <w:fldChar w:fldCharType="separate"/>
    </w:r>
    <w:r>
      <w:rPr>
        <w:rFonts w:ascii="Times New Roman" w:hAnsi="Times New Roman" w:cs="Times New Roman"/>
        <w:noProof/>
      </w:rPr>
      <w:t>4</w:t>
    </w:r>
    <w:r w:rsidR="004F4F16" w:rsidRPr="00054811">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1A" w:rsidRDefault="004F4F16">
      <w:pPr>
        <w:spacing w:line="240" w:lineRule="auto"/>
      </w:pPr>
      <w:r>
        <w:separator/>
      </w:r>
    </w:p>
  </w:footnote>
  <w:footnote w:type="continuationSeparator" w:id="0">
    <w:p w:rsidR="00E3521A" w:rsidRDefault="004F4F16">
      <w:pPr>
        <w:spacing w:line="240" w:lineRule="auto"/>
      </w:pPr>
      <w:r>
        <w:continuationSeparator/>
      </w:r>
    </w:p>
  </w:footnote>
  <w:footnote w:id="1">
    <w:p w:rsidR="00361794" w:rsidRDefault="004F4F1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20"/>
          <w:szCs w:val="20"/>
        </w:rPr>
        <w:t>“What is the definition of disability under the ADA?”</w:t>
      </w:r>
      <w:r>
        <w:rPr>
          <w:rFonts w:ascii="Times New Roman" w:eastAsia="Times New Roman" w:hAnsi="Times New Roman" w:cs="Times New Roman"/>
          <w:b/>
          <w:color w:val="333333"/>
          <w:sz w:val="20"/>
          <w:szCs w:val="20"/>
          <w:highlight w:val="white"/>
        </w:rPr>
        <w:t xml:space="preserve"> </w:t>
      </w:r>
      <w:hyperlink r:id="rId1">
        <w:r>
          <w:rPr>
            <w:rFonts w:ascii="Times New Roman" w:eastAsia="Times New Roman" w:hAnsi="Times New Roman" w:cs="Times New Roman"/>
            <w:color w:val="1155CC"/>
            <w:sz w:val="20"/>
            <w:szCs w:val="20"/>
            <w:u w:val="single"/>
          </w:rPr>
          <w:t>https://adata.org/faq/what-definition-disability-under-ada</w:t>
        </w:r>
      </w:hyperlink>
      <w:r>
        <w:rPr>
          <w:rFonts w:ascii="Times New Roman" w:eastAsia="Times New Roman" w:hAnsi="Times New Roman" w:cs="Times New Roman"/>
          <w:sz w:val="20"/>
          <w:szCs w:val="20"/>
        </w:rPr>
        <w:t xml:space="preserve"> Please note that the ADA doesn’t comprehensively define a spectrum of invisible disabilities such as neurological conditions and mood disorders.</w:t>
      </w:r>
    </w:p>
  </w:footnote>
  <w:footnote w:id="2">
    <w:p w:rsidR="00361794" w:rsidRDefault="004F4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“World Report on Disability.” World Health Organization, http://www.who.int/disabilities/world_report/2011/report/en/.</w:t>
      </w:r>
    </w:p>
  </w:footnote>
  <w:footnote w:id="3">
    <w:p w:rsidR="00361794" w:rsidRDefault="004F4F1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“Disability Overview,” Center for Disease Control, https://www.cdc.gov/ncbddd/disabilityandhealth/disability.html</w:t>
      </w:r>
    </w:p>
  </w:footnote>
  <w:footnote w:id="4">
    <w:p w:rsidR="00361794" w:rsidRDefault="004F4F1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Examples of “hidden” or “invisible” disabilities include but are not limited to learning disabilities, psychiatric disabilities, autism, sensory disabilities, chronic pain, and chronic fatigue.  For a more detailed list: https://www.disabled-world.com/disability/types/invisible/</w:t>
      </w:r>
    </w:p>
  </w:footnote>
  <w:footnote w:id="5">
    <w:p w:rsidR="00361794" w:rsidRDefault="004F4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“World Report on Disability.” World Health Organization, http://www.who.int/disabilities/world_report/2011/report/en/.</w:t>
      </w:r>
    </w:p>
  </w:footnote>
  <w:footnote w:id="6">
    <w:p w:rsidR="00361794" w:rsidRDefault="004F4F1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Including WCAG 2.1 and Section 508 of the Rehabilitation Act of 1973.</w:t>
      </w:r>
    </w:p>
  </w:footnote>
  <w:footnote w:id="7">
    <w:p w:rsidR="00361794" w:rsidRDefault="004F4F1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According to the U. S. Equal Employment Opportunity Commission’s “The ADA: Your Responsibilities as an Employer,” it is not appropriate to ask someone what their disability is, only how they can be assisted. https://www.eeoc.gov/eeoc/publications/ada17.cfm</w:t>
      </w:r>
    </w:p>
  </w:footnote>
  <w:footnote w:id="8">
    <w:p w:rsidR="00361794" w:rsidRDefault="004F4F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highlight w:val="white"/>
        </w:rPr>
        <w:t>Example: “A person with a disability,” “a person with a visual impairment,” “a person with hearing loss.”</w:t>
      </w:r>
    </w:p>
  </w:footnote>
  <w:footnote w:id="9">
    <w:p w:rsidR="00361794" w:rsidRDefault="004F4F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highlight w:val="white"/>
        </w:rPr>
        <w:t>Example:</w:t>
      </w:r>
      <w:r>
        <w:rPr>
          <w:rFonts w:ascii="Times New Roman" w:eastAsia="Times New Roman" w:hAnsi="Times New Roman" w:cs="Times New Roman"/>
          <w:sz w:val="20"/>
          <w:szCs w:val="20"/>
        </w:rPr>
        <w:t xml:space="preserve"> “autistic person.”</w:t>
      </w:r>
    </w:p>
  </w:footnote>
  <w:footnote w:id="10">
    <w:p w:rsidR="00361794" w:rsidRDefault="004F4F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Unfavorable terminology includes “impaired,” “the [insert disability label],” or “handicapper.”</w:t>
      </w:r>
    </w:p>
  </w:footnote>
  <w:footnote w:id="11">
    <w:p w:rsidR="00361794" w:rsidRDefault="004F4F16">
      <w:pPr>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“Accessible Route,” Chapter 4, Guide to the ADA Standards, United States Access Board.  https://www.access-board.gov/guidelines-and-standards/buildings-and-sites/about-the-ada-standards/guide-to-the-ada-standards</w:t>
      </w:r>
    </w:p>
  </w:footnote>
  <w:footnote w:id="12">
    <w:p w:rsidR="00361794" w:rsidRDefault="004F4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ADAAG, 4.13: “Doors”; 4.14: “Entrances”; 4.3: “Accessible Route,” For information on handles, see United States Access Board, Chapter 3 “Operable Parts.” </w:t>
      </w:r>
      <w:hyperlink r:id="rId2">
        <w:r>
          <w:rPr>
            <w:rFonts w:ascii="Times New Roman" w:eastAsia="Times New Roman" w:hAnsi="Times New Roman" w:cs="Times New Roman"/>
            <w:color w:val="1155CC"/>
            <w:sz w:val="20"/>
            <w:szCs w:val="20"/>
            <w:u w:val="single"/>
          </w:rPr>
          <w:t>https://www.access-board.gov/guidelines-and-standards/buildings-and-sites/about-the-ada-standards/guide-to-the-ada-standards/chapter-3-operable-parts</w:t>
        </w:r>
      </w:hyperlink>
      <w:r>
        <w:rPr>
          <w:rFonts w:ascii="Times New Roman" w:eastAsia="Times New Roman" w:hAnsi="Times New Roman" w:cs="Times New Roman"/>
          <w:sz w:val="20"/>
          <w:szCs w:val="20"/>
        </w:rPr>
        <w:t xml:space="preserve"> </w:t>
      </w:r>
    </w:p>
  </w:footnote>
  <w:footnote w:id="13">
    <w:p w:rsidR="00361794" w:rsidRDefault="004F4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ADAAG, 8.5: “Libraries: Stacks”; 4.3: “Accessible Route.”</w:t>
      </w:r>
    </w:p>
  </w:footnote>
  <w:footnote w:id="14">
    <w:p w:rsidR="00361794" w:rsidRDefault="004F4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Pacifico, Michele F. and Thomas P. Wilsted, “Archival and Special Collections Facilities: Guidelines for Archivists, Librarians, Architects, and Engineers,” Society of American Archivists (2009) https://saa.archivists.org/store/archival-and-special-collections-facilities-guidelines/1355/</w:t>
      </w:r>
    </w:p>
  </w:footnote>
  <w:footnote w:id="15">
    <w:p w:rsidR="00361794" w:rsidRDefault="004F4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ADAAG, 4.30: “Signage.”</w:t>
      </w:r>
    </w:p>
  </w:footnote>
  <w:footnote w:id="16">
    <w:p w:rsidR="00361794" w:rsidRDefault="004F4F1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Public buildings are already regulated as smoke-free, but these recommendations include privately-owned buildings.</w:t>
      </w:r>
    </w:p>
  </w:footnote>
  <w:footnote w:id="17">
    <w:p w:rsidR="00361794" w:rsidRDefault="004F4F1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Including but not limited to medical needles, such as for a person who diabetic.</w:t>
      </w:r>
    </w:p>
  </w:footnote>
  <w:footnote w:id="18">
    <w:p w:rsidR="00361794" w:rsidRDefault="004F4F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If the desk is elevated, a portion of the desk should be at a lower height to enable people using wheelchairs to approach the desk and attendant.  The height and design of the staff desk should also consider accessibility for the staff member.</w:t>
      </w:r>
    </w:p>
  </w:footnote>
  <w:footnote w:id="19">
    <w:p w:rsidR="00361794" w:rsidRDefault="004F4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Examples of screen readers include JAWS, NVDA, Kurtzweil, Android TalkBack, or Apple VoiceOver.  Other examples of adaptive technology include height-adjustable monitors and oversized keyboards.</w:t>
      </w:r>
    </w:p>
  </w:footnote>
  <w:footnote w:id="20">
    <w:p w:rsidR="00361794" w:rsidRDefault="004F4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Staff are only able to ask (1) whether the animal is required because of a disability and (2) what work or task the animal is trained to perform.  </w:t>
      </w:r>
      <w:r>
        <w:rPr>
          <w:rFonts w:ascii="Times New Roman" w:eastAsia="Times New Roman" w:hAnsi="Times New Roman" w:cs="Times New Roman"/>
          <w:sz w:val="20"/>
          <w:szCs w:val="20"/>
          <w:highlight w:val="white"/>
        </w:rPr>
        <w:t xml:space="preserve">Staff cannot ask about the person’s disability, require medical documentation, require a special identification card or training documentation for the service animal, or ask that the service animal demonstrate its ability to perform the work or task.  </w:t>
      </w:r>
      <w:r>
        <w:rPr>
          <w:rFonts w:ascii="Times New Roman" w:eastAsia="Times New Roman" w:hAnsi="Times New Roman" w:cs="Times New Roman"/>
          <w:sz w:val="20"/>
          <w:szCs w:val="20"/>
        </w:rPr>
        <w:t>For more information on service animals: https://www.ada.gov/service_animals_2010.htm</w:t>
      </w:r>
    </w:p>
  </w:footnote>
  <w:footnote w:id="21">
    <w:p w:rsidR="00361794" w:rsidRDefault="004F4F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20"/>
          <w:szCs w:val="20"/>
        </w:rPr>
        <w:t>Such as Arial, Helvetica, Times New Roman, Garamond, Bookman, or Palatino.</w:t>
      </w:r>
    </w:p>
  </w:footnote>
  <w:footnote w:id="22">
    <w:p w:rsidR="00361794" w:rsidRDefault="004F4F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20"/>
          <w:szCs w:val="20"/>
        </w:rPr>
        <w:t>Avoid the red-green combination for people who are colorblind and might be sensitive to low-contrast color combinations such as yellow on white. More characteristic fonts may be used for titles, but should be avoided for the text block. Never place text over a patterned background.</w:t>
      </w:r>
    </w:p>
  </w:footnote>
  <w:footnote w:id="23">
    <w:p w:rsidR="00361794" w:rsidRDefault="004F4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Tang, Lydia, “Exhibit Accessibility,” Accessibility Resources for MSU Library Staff, 2018, http://libguides.lib.msu.edu/accessibility/exhibits</w:t>
      </w:r>
    </w:p>
  </w:footnote>
  <w:footnote w:id="24">
    <w:p w:rsidR="00361794" w:rsidRDefault="004F4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PDF/UA in a Nutshell.  PDF Association.  https://www.pdfa.org/publication/pdfua-in-a-nutshell/</w:t>
      </w:r>
    </w:p>
  </w:footnote>
  <w:footnote w:id="25">
    <w:p w:rsidR="00361794" w:rsidRDefault="004F4F1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Similarly to alt-text for images, audio description is necessary when the audio itself doesn’t describe the essence of what is happening.</w:t>
      </w:r>
    </w:p>
  </w:footnote>
  <w:footnote w:id="26">
    <w:p w:rsidR="00361794" w:rsidRDefault="004F4F1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“Frequently Asked Question About Disability Disclosure Under the Americans with Disabilities Act (ADA).” Disability Right IOWA. https://disabilityrightsiowa.org/wp-content/uploads/2012/11/FAQ-About-Disability-Disclosure-under-the-ADA.pdf</w:t>
      </w:r>
    </w:p>
  </w:footnote>
  <w:footnote w:id="27">
    <w:p w:rsidR="00361794" w:rsidRDefault="004F4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Examples include, but are not limited to, text-to-speech screen reading software such as Kurtzweil, JAWS, and Apple’s VoiceOver; voice recognition software such as Dragon; magnification capabilities;  a touch screen keyboard; alternative keyboard functions for mouse actions; a large, adjustable monitor; an oversize keyboard; and standing/height-adjustable tables and chairs.  Provide TTY or hearing-aid-compatible telephone equipment for employees with hearing impairments.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794" w:rsidRPr="00054811" w:rsidRDefault="00054811">
    <w:pPr>
      <w:spacing w:before="20"/>
      <w:jc w:val="right"/>
      <w:rPr>
        <w:rFonts w:ascii="Times New Roman" w:hAnsi="Times New Roman" w:cs="Times New Roman"/>
        <w:sz w:val="24"/>
        <w:szCs w:val="24"/>
      </w:rPr>
    </w:pPr>
    <w:r w:rsidRPr="00054811">
      <w:rPr>
        <w:rFonts w:ascii="Times New Roman" w:hAnsi="Times New Roman" w:cs="Times New Roman"/>
        <w:sz w:val="24"/>
        <w:szCs w:val="24"/>
      </w:rPr>
      <w:ptab w:relativeTo="margin" w:alignment="center" w:leader="none"/>
    </w:r>
    <w:r>
      <w:rPr>
        <w:rFonts w:ascii="Times New Roman" w:hAnsi="Times New Roman" w:cs="Times New Roman"/>
        <w:sz w:val="24"/>
        <w:szCs w:val="24"/>
      </w:rPr>
      <w:t>DRAFT FOR OPEN COMMENT</w:t>
    </w:r>
    <w:r w:rsidRPr="00054811">
      <w:rPr>
        <w:rFonts w:ascii="Times New Roman" w:hAnsi="Times New Roman" w:cs="Times New Roman"/>
        <w:sz w:val="24"/>
        <w:szCs w:val="24"/>
      </w:rPr>
      <w:ptab w:relativeTo="margin" w:alignment="right" w:leader="none"/>
    </w:r>
    <w:r>
      <w:rPr>
        <w:rFonts w:ascii="Times New Roman" w:hAnsi="Times New Roman" w:cs="Times New Roman"/>
        <w:sz w:val="24"/>
        <w:szCs w:val="24"/>
      </w:rPr>
      <w:t>10/01/2018</w:t>
    </w:r>
    <w:sdt>
      <w:sdtPr>
        <w:rPr>
          <w:rFonts w:ascii="Times New Roman" w:hAnsi="Times New Roman" w:cs="Times New Roman"/>
          <w:sz w:val="24"/>
          <w:szCs w:val="24"/>
        </w:rPr>
        <w:id w:val="340211003"/>
        <w:docPartObj>
          <w:docPartGallery w:val="Watermarks"/>
          <w:docPartUnique/>
        </w:docPartObj>
      </w:sdtPr>
      <w:sdtContent>
        <w:r w:rsidRPr="00054811">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47B"/>
    <w:multiLevelType w:val="multilevel"/>
    <w:tmpl w:val="EBF01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341857"/>
    <w:multiLevelType w:val="multilevel"/>
    <w:tmpl w:val="CFCA2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8D7A55"/>
    <w:multiLevelType w:val="multilevel"/>
    <w:tmpl w:val="ACA60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5B4103"/>
    <w:multiLevelType w:val="multilevel"/>
    <w:tmpl w:val="88164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4857C8"/>
    <w:multiLevelType w:val="multilevel"/>
    <w:tmpl w:val="A6B86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276DDE"/>
    <w:multiLevelType w:val="multilevel"/>
    <w:tmpl w:val="62F02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1408BE"/>
    <w:multiLevelType w:val="multilevel"/>
    <w:tmpl w:val="3814D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BB63F4"/>
    <w:multiLevelType w:val="multilevel"/>
    <w:tmpl w:val="B0C60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794F84"/>
    <w:multiLevelType w:val="multilevel"/>
    <w:tmpl w:val="941A1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325850"/>
    <w:multiLevelType w:val="multilevel"/>
    <w:tmpl w:val="66B46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2A4924"/>
    <w:multiLevelType w:val="multilevel"/>
    <w:tmpl w:val="74E60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463D9B"/>
    <w:multiLevelType w:val="multilevel"/>
    <w:tmpl w:val="25D81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A25F07"/>
    <w:multiLevelType w:val="multilevel"/>
    <w:tmpl w:val="D122B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DA1505"/>
    <w:multiLevelType w:val="multilevel"/>
    <w:tmpl w:val="3B26B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3"/>
  </w:num>
  <w:num w:numId="4">
    <w:abstractNumId w:val="0"/>
  </w:num>
  <w:num w:numId="5">
    <w:abstractNumId w:val="4"/>
  </w:num>
  <w:num w:numId="6">
    <w:abstractNumId w:val="2"/>
  </w:num>
  <w:num w:numId="7">
    <w:abstractNumId w:val="10"/>
  </w:num>
  <w:num w:numId="8">
    <w:abstractNumId w:val="9"/>
  </w:num>
  <w:num w:numId="9">
    <w:abstractNumId w:val="8"/>
  </w:num>
  <w:num w:numId="10">
    <w:abstractNumId w:val="11"/>
  </w:num>
  <w:num w:numId="11">
    <w:abstractNumId w:val="1"/>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94"/>
    <w:rsid w:val="00054811"/>
    <w:rsid w:val="00361794"/>
    <w:rsid w:val="004F4F16"/>
    <w:rsid w:val="00E3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5FC6F0"/>
  <w15:docId w15:val="{8CC1B376-4F7C-41E3-BBAA-12142EAF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F4F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16"/>
    <w:rPr>
      <w:rFonts w:ascii="Tahoma" w:hAnsi="Tahoma" w:cs="Tahoma"/>
      <w:sz w:val="16"/>
      <w:szCs w:val="16"/>
    </w:rPr>
  </w:style>
  <w:style w:type="paragraph" w:styleId="Header">
    <w:name w:val="header"/>
    <w:basedOn w:val="Normal"/>
    <w:link w:val="HeaderChar"/>
    <w:uiPriority w:val="99"/>
    <w:unhideWhenUsed/>
    <w:rsid w:val="00054811"/>
    <w:pPr>
      <w:tabs>
        <w:tab w:val="center" w:pos="4680"/>
        <w:tab w:val="right" w:pos="9360"/>
      </w:tabs>
      <w:spacing w:line="240" w:lineRule="auto"/>
    </w:pPr>
  </w:style>
  <w:style w:type="character" w:customStyle="1" w:styleId="HeaderChar">
    <w:name w:val="Header Char"/>
    <w:basedOn w:val="DefaultParagraphFont"/>
    <w:link w:val="Header"/>
    <w:uiPriority w:val="99"/>
    <w:rsid w:val="00054811"/>
  </w:style>
  <w:style w:type="paragraph" w:styleId="Footer">
    <w:name w:val="footer"/>
    <w:basedOn w:val="Normal"/>
    <w:link w:val="FooterChar"/>
    <w:uiPriority w:val="99"/>
    <w:unhideWhenUsed/>
    <w:rsid w:val="00054811"/>
    <w:pPr>
      <w:tabs>
        <w:tab w:val="center" w:pos="4680"/>
        <w:tab w:val="right" w:pos="9360"/>
      </w:tabs>
      <w:spacing w:line="240" w:lineRule="auto"/>
    </w:pPr>
  </w:style>
  <w:style w:type="character" w:customStyle="1" w:styleId="FooterChar">
    <w:name w:val="Footer Char"/>
    <w:basedOn w:val="DefaultParagraphFont"/>
    <w:link w:val="Footer"/>
    <w:uiPriority w:val="99"/>
    <w:rsid w:val="0005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adainfo.org/training/webinars" TargetMode="External"/><Relationship Id="rId21" Type="http://schemas.openxmlformats.org/officeDocument/2006/relationships/hyperlink" Target="https://learn.webjunction.org/course/search.php?search=project+PALS" TargetMode="External"/><Relationship Id="rId34" Type="http://schemas.openxmlformats.org/officeDocument/2006/relationships/hyperlink" Target="http://www.bestcolleges.com/resources/disability-etiquette/" TargetMode="External"/><Relationship Id="rId42" Type="http://schemas.openxmlformats.org/officeDocument/2006/relationships/hyperlink" Target="https://developer.paciellogroup.com/resources/contrastanalyser/" TargetMode="External"/><Relationship Id="rId47" Type="http://schemas.openxmlformats.org/officeDocument/2006/relationships/hyperlink" Target="https://www.w3.org/WAI/videos/standards-and-benefits.html" TargetMode="External"/><Relationship Id="rId50" Type="http://schemas.openxmlformats.org/officeDocument/2006/relationships/hyperlink" Target="https://scholarworks.umt.edu/cgi/viewcontent.cgi?referer=https://www.google.com/&amp;httpsredir=1&amp;article=1027&amp;context=ml_pubs" TargetMode="External"/><Relationship Id="rId55" Type="http://schemas.openxmlformats.org/officeDocument/2006/relationships/hyperlink" Target="http://journal.code4lib.org/articles/12697" TargetMode="External"/><Relationship Id="rId63" Type="http://schemas.openxmlformats.org/officeDocument/2006/relationships/hyperlink" Target="http://validator.w3.org/" TargetMode="External"/><Relationship Id="rId68" Type="http://schemas.openxmlformats.org/officeDocument/2006/relationships/hyperlink" Target="https://www.w3.org/WAI/videos/standards-and-benefits.html" TargetMode="External"/><Relationship Id="rId76" Type="http://schemas.openxmlformats.org/officeDocument/2006/relationships/hyperlink" Target="https://www2.archivists.org/sites/all/files/2009-presentation--session307-strategies-for-accommodating-people--daria-darienzo.pdf" TargetMode="External"/><Relationship Id="rId84" Type="http://schemas.openxmlformats.org/officeDocument/2006/relationships/hyperlink" Target="https://www.nationalmssociety.org/NationalMSSociety/media/MSNationalFiles/Brochures/Brochure-ADA-and-People-with-MS.pdf" TargetMode="External"/><Relationship Id="rId89" Type="http://schemas.openxmlformats.org/officeDocument/2006/relationships/hyperlink" Target="https://epilepsyfoundationmn.org/files/4013/8617/5695/Programs_Summer_Conference_Epilepsy_and_American_Disabilties_Act.pdf"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hbr.org/2017/05/neurodiversity-as-a-competitive-advantage" TargetMode="External"/><Relationship Id="rId92" Type="http://schemas.openxmlformats.org/officeDocument/2006/relationships/hyperlink" Target="https://blog.hrps.org/blogpost/6-Ways-to-Make-Your-Workplace-Disabled-Friendly" TargetMode="External"/><Relationship Id="rId2" Type="http://schemas.openxmlformats.org/officeDocument/2006/relationships/numbering" Target="numbering.xml"/><Relationship Id="rId16" Type="http://schemas.openxmlformats.org/officeDocument/2006/relationships/hyperlink" Target="http://files.archivists.org/conference/dc2010/Archival-Accessibility_Greene.pdf" TargetMode="External"/><Relationship Id="rId29" Type="http://schemas.openxmlformats.org/officeDocument/2006/relationships/hyperlink" Target="https://nfb.org/courtesy-rules" TargetMode="External"/><Relationship Id="rId11" Type="http://schemas.openxmlformats.org/officeDocument/2006/relationships/hyperlink" Target="https://www.w3.org/WAI/PF/aria-1.1/" TargetMode="External"/><Relationship Id="rId24" Type="http://schemas.openxmlformats.org/officeDocument/2006/relationships/hyperlink" Target="https://www.adachecklist.org/doc/fullchecklist/ada-checklist.pdf" TargetMode="External"/><Relationship Id="rId32" Type="http://schemas.openxmlformats.org/officeDocument/2006/relationships/hyperlink" Target="https://www2.archivists.org/sites/all/files/2009-presentation--session307-strategies-for-accommodating-people--daria-darienzo.pdf" TargetMode="External"/><Relationship Id="rId37" Type="http://schemas.openxmlformats.org/officeDocument/2006/relationships/hyperlink" Target="http://www.acb.org/large-print-guidelines" TargetMode="External"/><Relationship Id="rId40" Type="http://schemas.openxmlformats.org/officeDocument/2006/relationships/hyperlink" Target="http://lclsonline.org/assistive-technology-at-lcls/" TargetMode="External"/><Relationship Id="rId45" Type="http://schemas.openxmlformats.org/officeDocument/2006/relationships/hyperlink" Target="https://www.w3.org/WAI/WCAG20/quickref/" TargetMode="External"/><Relationship Id="rId53" Type="http://schemas.openxmlformats.org/officeDocument/2006/relationships/hyperlink" Target="http://aem.cast.org/" TargetMode="External"/><Relationship Id="rId58" Type="http://schemas.openxmlformats.org/officeDocument/2006/relationships/hyperlink" Target="https://www.pdfa.org/publication/pdfua-in-a-nutshell/" TargetMode="External"/><Relationship Id="rId66" Type="http://schemas.openxmlformats.org/officeDocument/2006/relationships/hyperlink" Target="https://webaim.org/resources/contrastchecker/" TargetMode="External"/><Relationship Id="rId74" Type="http://schemas.openxmlformats.org/officeDocument/2006/relationships/hyperlink" Target="https://www.aam-us.org/2017/01/10/neurodiversifying-the-museum/" TargetMode="External"/><Relationship Id="rId79" Type="http://schemas.openxmlformats.org/officeDocument/2006/relationships/hyperlink" Target="https://www.cooperhewitt.org/2017/11/27/cooper-hewitt-presents-accessability-featuring-more-than-70-inclusive-designs/" TargetMode="External"/><Relationship Id="rId87" Type="http://schemas.openxmlformats.org/officeDocument/2006/relationships/hyperlink" Target="https://www.eeoc.gov/laws/types/disability.cfm" TargetMode="External"/><Relationship Id="rId5" Type="http://schemas.openxmlformats.org/officeDocument/2006/relationships/webSettings" Target="webSettings.xml"/><Relationship Id="rId61" Type="http://schemas.openxmlformats.org/officeDocument/2006/relationships/hyperlink" Target="https://www.w3.org/WAI/" TargetMode="External"/><Relationship Id="rId82" Type="http://schemas.openxmlformats.org/officeDocument/2006/relationships/hyperlink" Target="http://www.bluetoad.com/publication/?i=358515&amp;article_id=2640968&amp;view=articleBrowser&amp;ver=html5" TargetMode="External"/><Relationship Id="rId90" Type="http://schemas.openxmlformats.org/officeDocument/2006/relationships/hyperlink" Target="http://blogs.lse.ac.uk/businessreview/2017/07/31/employers-may-discriminate-against-autism-without-realising/" TargetMode="External"/><Relationship Id="rId95" Type="http://schemas.openxmlformats.org/officeDocument/2006/relationships/fontTable" Target="fontTable.xml"/><Relationship Id="rId19" Type="http://schemas.openxmlformats.org/officeDocument/2006/relationships/hyperlink" Target="https://elischolar.library.yale.edu/jcas/vol5/iss1/1/" TargetMode="External"/><Relationship Id="rId14" Type="http://schemas.openxmlformats.org/officeDocument/2006/relationships/hyperlink" Target="http://www.ala.org/news/member-news/2018/02/understanding-accessibility-challenges-patrons" TargetMode="External"/><Relationship Id="rId22" Type="http://schemas.openxmlformats.org/officeDocument/2006/relationships/hyperlink" Target="http://www.wipo.int/treaties/en/ip/marrakesh/" TargetMode="External"/><Relationship Id="rId27" Type="http://schemas.openxmlformats.org/officeDocument/2006/relationships/hyperlink" Target="https://www.eeoc.gov/eeoc/publications/ada17.cfm" TargetMode="External"/><Relationship Id="rId30" Type="http://schemas.openxmlformats.org/officeDocument/2006/relationships/hyperlink" Target="https://nfb.org/courtesy-rules" TargetMode="External"/><Relationship Id="rId35" Type="http://schemas.openxmlformats.org/officeDocument/2006/relationships/hyperlink" Target="https://www.youtube.com/watch?v=Zxbxo1WiC8o&amp;feature=youtu.be&amp;a=" TargetMode="External"/><Relationship Id="rId43" Type="http://schemas.openxmlformats.org/officeDocument/2006/relationships/hyperlink" Target="https://accessibility.umn.edu/documents/creating-accessible-pdfs" TargetMode="External"/><Relationship Id="rId48" Type="http://schemas.openxmlformats.org/officeDocument/2006/relationships/hyperlink" Target="https://www.w3.org/WAI/videos/standards-and-benefits.html" TargetMode="External"/><Relationship Id="rId56" Type="http://schemas.openxmlformats.org/officeDocument/2006/relationships/hyperlink" Target="https://developer.paciellogroup.com/resources/contrastanalyser/" TargetMode="External"/><Relationship Id="rId64" Type="http://schemas.openxmlformats.org/officeDocument/2006/relationships/hyperlink" Target="http://www.w3.org/WAI/ER/tools" TargetMode="External"/><Relationship Id="rId69" Type="http://schemas.openxmlformats.org/officeDocument/2006/relationships/hyperlink" Target="http://schd.ws/hosted_files/archives2016/84/wolfe_saa2016_208_slides.pdf" TargetMode="External"/><Relationship Id="rId77" Type="http://schemas.openxmlformats.org/officeDocument/2006/relationships/hyperlink" Target="https://whatsnewpodcast.org/episode10/" TargetMode="External"/><Relationship Id="rId8" Type="http://schemas.openxmlformats.org/officeDocument/2006/relationships/hyperlink" Target="https://www.access-board.gov/guidelines-and-standards/buildings-and-sites" TargetMode="External"/><Relationship Id="rId51" Type="http://schemas.openxmlformats.org/officeDocument/2006/relationships/hyperlink" Target="https://www.archives.gov/research/catalog/accessibility.html" TargetMode="External"/><Relationship Id="rId72" Type="http://schemas.openxmlformats.org/officeDocument/2006/relationships/hyperlink" Target="http://www.inthelibrarywiththeleadpipe.org/2017/neurodiversity-in-the-library/" TargetMode="External"/><Relationship Id="rId80" Type="http://schemas.openxmlformats.org/officeDocument/2006/relationships/hyperlink" Target="https://www.si.edu/Accessibility/SGAED" TargetMode="External"/><Relationship Id="rId85" Type="http://schemas.openxmlformats.org/officeDocument/2006/relationships/hyperlink" Target="https://blog.hrps.org/blogpost/disability-and-hr-strategy-preparing-your-workplace-for-disability-inclusion"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w3.org/WAI/PF/aria-1.1/" TargetMode="External"/><Relationship Id="rId17" Type="http://schemas.openxmlformats.org/officeDocument/2006/relationships/hyperlink" Target="https://www.ifla.org/publications/node/71175" TargetMode="External"/><Relationship Id="rId25" Type="http://schemas.openxmlformats.org/officeDocument/2006/relationships/hyperlink" Target="https://www.ada.gov/" TargetMode="External"/><Relationship Id="rId33" Type="http://schemas.openxmlformats.org/officeDocument/2006/relationships/hyperlink" Target="https://www.unitedspinal.org/disability-etiquette/" TargetMode="External"/><Relationship Id="rId38" Type="http://schemas.openxmlformats.org/officeDocument/2006/relationships/hyperlink" Target="https://www.newenglandarchivists.org/resources/Documents/Meeting%20Slides/2016%20Fall/NEAfall_arnott.pdf" TargetMode="External"/><Relationship Id="rId46" Type="http://schemas.openxmlformats.org/officeDocument/2006/relationships/hyperlink" Target="https://www.w3.org/WAI/WCAG20/quickref/" TargetMode="External"/><Relationship Id="rId59" Type="http://schemas.openxmlformats.org/officeDocument/2006/relationships/hyperlink" Target="https://www.emeraldinsight.com/doi/pdfplus/10.1108/07378831211266609" TargetMode="External"/><Relationship Id="rId67" Type="http://schemas.openxmlformats.org/officeDocument/2006/relationships/hyperlink" Target="https://webaim.org/resources/contrastchecker/" TargetMode="External"/><Relationship Id="rId20" Type="http://schemas.openxmlformats.org/officeDocument/2006/relationships/hyperlink" Target="http://www.archives.gov/publications/misc/making-archives-accessible.pdf" TargetMode="External"/><Relationship Id="rId41" Type="http://schemas.openxmlformats.org/officeDocument/2006/relationships/hyperlink" Target="http://www.color-blindness.com/coblis-color-blindness-simulator/" TargetMode="External"/><Relationship Id="rId54" Type="http://schemas.openxmlformats.org/officeDocument/2006/relationships/hyperlink" Target="http://journal.code4lib.org/articles/12697" TargetMode="External"/><Relationship Id="rId62" Type="http://schemas.openxmlformats.org/officeDocument/2006/relationships/hyperlink" Target="https://www.w3.org/WAI/" TargetMode="External"/><Relationship Id="rId70" Type="http://schemas.openxmlformats.org/officeDocument/2006/relationships/hyperlink" Target="https://www.w3.org/TR/WCAG21/" TargetMode="External"/><Relationship Id="rId75" Type="http://schemas.openxmlformats.org/officeDocument/2006/relationships/hyperlink" Target="https://www.washington.edu/doit/equal-access-universal-design-libraries" TargetMode="External"/><Relationship Id="rId83" Type="http://schemas.openxmlformats.org/officeDocument/2006/relationships/hyperlink" Target="http://americanarchivist.org/doi/abs/10.17723/aarc.75.1.c53h4712017n4728?code=same-site" TargetMode="External"/><Relationship Id="rId88" Type="http://schemas.openxmlformats.org/officeDocument/2006/relationships/hyperlink" Target="https://askjan.org/publications/employers/employers-guide.cfm" TargetMode="External"/><Relationship Id="rId91" Type="http://schemas.openxmlformats.org/officeDocument/2006/relationships/hyperlink" Target="https://askjan.org/" TargetMode="Externa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scladirect.org/resources/" TargetMode="External"/><Relationship Id="rId23" Type="http://schemas.openxmlformats.org/officeDocument/2006/relationships/hyperlink" Target="https://www.ada.gov/regs2010/2010ADAStandards/2010ADAstandards.htm" TargetMode="External"/><Relationship Id="rId28" Type="http://schemas.openxmlformats.org/officeDocument/2006/relationships/hyperlink" Target="https://www.eeoc.gov/facts/ada18.html" TargetMode="External"/><Relationship Id="rId36" Type="http://schemas.openxmlformats.org/officeDocument/2006/relationships/hyperlink" Target="http://webaccess.hr.umich.edu/best/quickguide.html" TargetMode="External"/><Relationship Id="rId49" Type="http://schemas.openxmlformats.org/officeDocument/2006/relationships/hyperlink" Target="https://thenextweb.com/twitter/2018/01/04/twitter-lets-describe-pics-visually-impaired/?utm_source=t.co&amp;utm_medium=referral&amp;utm_content=Twitter%20lets%20you%20describe%20your%20pics%20for%20the%20visually%20impaired&amp;utm_campaign=share%2Bbutton" TargetMode="External"/><Relationship Id="rId57" Type="http://schemas.openxmlformats.org/officeDocument/2006/relationships/hyperlink" Target="https://developer.paciellogroup.com/resources/contrastanalyser/" TargetMode="External"/><Relationship Id="rId10" Type="http://schemas.openxmlformats.org/officeDocument/2006/relationships/hyperlink" Target="https://www.w3.org/WAI/standards-guidelines/wcag/" TargetMode="External"/><Relationship Id="rId31" Type="http://schemas.openxmlformats.org/officeDocument/2006/relationships/hyperlink" Target="https://www.statearchivists.org/files/2715/2370/9801/CoSA_Code_of_Conduct_2018.pdf" TargetMode="External"/><Relationship Id="rId44" Type="http://schemas.openxmlformats.org/officeDocument/2006/relationships/hyperlink" Target="https://describingvisualresources.org/" TargetMode="External"/><Relationship Id="rId52" Type="http://schemas.openxmlformats.org/officeDocument/2006/relationships/hyperlink" Target="https://www.at3center.net/stateprogram" TargetMode="External"/><Relationship Id="rId60" Type="http://schemas.openxmlformats.org/officeDocument/2006/relationships/hyperlink" Target="https://www.emeraldinsight.com/doi/pdfplus/10.1108/07378831211266609" TargetMode="External"/><Relationship Id="rId65" Type="http://schemas.openxmlformats.org/officeDocument/2006/relationships/hyperlink" Target="https://www.w3.org/TR/WCAG20/" TargetMode="External"/><Relationship Id="rId73" Type="http://schemas.openxmlformats.org/officeDocument/2006/relationships/hyperlink" Target="http://www.osec.doc.gov/ocr/CivilRights/Disability%20Docs/SheddingLightonHiddenDisabilities.pdf" TargetMode="External"/><Relationship Id="rId78" Type="http://schemas.openxmlformats.org/officeDocument/2006/relationships/hyperlink" Target="https://humancentereddesign.org/universal-design" TargetMode="External"/><Relationship Id="rId81" Type="http://schemas.openxmlformats.org/officeDocument/2006/relationships/hyperlink" Target="https://www.emeraldinsight.com/doi/pdfplus/10.1108/07378831211266609" TargetMode="External"/><Relationship Id="rId86" Type="http://schemas.openxmlformats.org/officeDocument/2006/relationships/hyperlink" Target="https://www.shrm.org/resourcesandtools/tools-and-samples/toolkits/pages/developinganaccessibleworkplace.aspx"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cess-board.gov/guidelines-and-standards/communications-and-it/about-the-section-508-standards" TargetMode="External"/><Relationship Id="rId13" Type="http://schemas.openxmlformats.org/officeDocument/2006/relationships/hyperlink" Target="http://www.ala.org/support/accessibility-defined" TargetMode="External"/><Relationship Id="rId18" Type="http://schemas.openxmlformats.org/officeDocument/2006/relationships/hyperlink" Target="https://www.youtube.com/watch?v=bBdVcWu03IU" TargetMode="External"/><Relationship Id="rId39" Type="http://schemas.openxmlformats.org/officeDocument/2006/relationships/hyperlink" Target="http://modernhypatia.info/digital-commonwealth-201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ccess-board.gov/guidelines-and-standards/buildings-and-sites/about-the-ada-standards/guide-to-the-ada-standards/chapter-3-operable-parts" TargetMode="External"/><Relationship Id="rId1" Type="http://schemas.openxmlformats.org/officeDocument/2006/relationships/hyperlink" Target="https://adata.org/faq/what-definition-disability-under-ad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F5"/>
    <w:rsid w:val="0060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A8273E233D4284B7627A10F0DE7BBA">
    <w:name w:val="F2A8273E233D4284B7627A10F0DE7BBA"/>
    <w:rsid w:val="00605DF5"/>
  </w:style>
  <w:style w:type="paragraph" w:customStyle="1" w:styleId="C7111F7B53E049DB8EDBB8FB3DB07D59">
    <w:name w:val="C7111F7B53E049DB8EDBB8FB3DB07D59"/>
    <w:rsid w:val="00605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A3CD-182B-4A10-8024-8E8C2BD6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7218</Words>
  <Characters>41144</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48266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 Kathy</dc:creator>
  <cp:lastModifiedBy>Felicia Owens</cp:lastModifiedBy>
  <cp:revision>2</cp:revision>
  <dcterms:created xsi:type="dcterms:W3CDTF">2018-10-09T20:08:00Z</dcterms:created>
  <dcterms:modified xsi:type="dcterms:W3CDTF">2018-10-09T20:08:00Z</dcterms:modified>
</cp:coreProperties>
</file>